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1A9" w:rsidRPr="007B21A9" w:rsidRDefault="00290B1E" w:rsidP="007B21A9">
      <w:pPr>
        <w:spacing w:line="240" w:lineRule="exact"/>
        <w:jc w:val="both"/>
        <w:rPr>
          <w:lang w:val="en-US"/>
        </w:rPr>
      </w:pPr>
      <w:r w:rsidRPr="00290B1E">
        <w:rPr>
          <w:i/>
          <w:noProof/>
          <w:sz w:val="18"/>
          <w:lang w:val="en-US"/>
        </w:rPr>
        <w:pict>
          <v:group id="Group 20" o:spid="_x0000_s1026" style="position:absolute;left:0;text-align:left;margin-left:0;margin-top:-25.45pt;width:522pt;height:126pt;z-index:251661312;mso-width-relative:margin;mso-height-relative:margin" coordsize="6629400,1600200" o:gfxdata="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">
            <v:shapetype id="_x0000_t202" coordsize="21600,21600" o:spt="202" path="m,l,21600r21600,l21600,xe">
              <v:stroke joinstyle="miter"/>
              <v:path gradientshapeok="t" o:connecttype="rect"/>
            </v:shapetype>
            <v:shape id="Text Box 2" o:spid="_x0000_s1027" type="#_x0000_t202" style="position:absolute;width:6629400;height:16002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k60owQAA&#10;ANoAAAAPAAAAZHJzL2Rvd25yZXYueG1sRI9Pi8IwFMTvgt8hPMGbJoqKW40iuwieFP/swt4ezbMt&#10;Ni+libZ+e7Ow4HGYmd8wy3VrS/Gg2heONYyGCgRx6kzBmYbLeTuYg/AB2WDpmDQ8ycN61e0sMTGu&#10;4SM9TiETEcI+QQ15CFUipU9zsuiHriKO3tXVFkOUdSZNjU2E21KOlZpJiwXHhRwr+swpvZ3uVsP3&#10;/vr7M1GH7MtOq8a1SrL9kFr3e+1mASJQG97h//bOaBjD35V4A+Tq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OpOtKMEAAADaAAAADwAAAAAAAAAAAAAAAACXAgAAZHJzL2Rvd25y&#10;ZXYueG1sUEsFBgAAAAAEAAQA9QAAAIUDAAAAAA==&#10;" filled="f" stroked="f">
              <v:textbox style="mso-next-textbox:#Text Box 2">
                <w:txbxContent>
                  <w:p w:rsidR="00561FE5" w:rsidRDefault="00561FE5" w:rsidP="00561FE5">
                    <w:pPr>
                      <w:spacing w:after="0"/>
                      <w:jc w:val="center"/>
                      <w:rPr>
                        <w:rFonts w:cs="Times New Roman"/>
                      </w:rPr>
                    </w:pPr>
                  </w:p>
                  <w:p w:rsidR="00561FE5" w:rsidRDefault="00561FE5" w:rsidP="00561FE5">
                    <w:pPr>
                      <w:spacing w:after="0"/>
                      <w:jc w:val="center"/>
                      <w:rPr>
                        <w:rFonts w:cs="Times New Roman"/>
                      </w:rPr>
                    </w:pPr>
                  </w:p>
                  <w:p w:rsidR="00561FE5" w:rsidRDefault="00561FE5" w:rsidP="00561FE5">
                    <w:pPr>
                      <w:spacing w:after="0"/>
                      <w:jc w:val="center"/>
                      <w:rPr>
                        <w:rFonts w:cs="Times New Roman"/>
                      </w:rPr>
                    </w:pPr>
                  </w:p>
                  <w:p w:rsidR="0025398B" w:rsidRPr="00561FE5" w:rsidRDefault="000E676A" w:rsidP="00565A14">
                    <w:pPr>
                      <w:jc w:val="center"/>
                      <w:rPr>
                        <w:rFonts w:cs="Times New Roman"/>
                      </w:rPr>
                    </w:pPr>
                    <w:r w:rsidRPr="00561FE5">
                      <w:rPr>
                        <w:rFonts w:cs="Times New Roman"/>
                      </w:rPr>
                      <w:t>D</w:t>
                    </w:r>
                    <w:r w:rsidR="008D50E0" w:rsidRPr="00561FE5">
                      <w:rPr>
                        <w:rFonts w:cs="Times New Roman"/>
                      </w:rPr>
                      <w:t>İFÜZ</w:t>
                    </w:r>
                    <w:r w:rsidRPr="00561FE5">
                      <w:rPr>
                        <w:rFonts w:cs="Times New Roman"/>
                      </w:rPr>
                      <w:t xml:space="preserve"> </w:t>
                    </w:r>
                    <w:r w:rsidR="008D50E0" w:rsidRPr="00561FE5">
                      <w:rPr>
                        <w:rFonts w:cs="Times New Roman"/>
                      </w:rPr>
                      <w:t xml:space="preserve">(BACA KAYNAKLI OLMAYAN) </w:t>
                    </w:r>
                    <w:r w:rsidRPr="00561FE5">
                      <w:rPr>
                        <w:rFonts w:cs="Times New Roman"/>
                      </w:rPr>
                      <w:t xml:space="preserve">EMİSYONLAR </w:t>
                    </w:r>
                    <w:r w:rsidR="000561A1" w:rsidRPr="00561FE5">
                      <w:rPr>
                        <w:rFonts w:cs="Times New Roman"/>
                      </w:rPr>
                      <w:t>İLE İLGİLİ</w:t>
                    </w:r>
                    <w:r w:rsidRPr="00561FE5">
                      <w:rPr>
                        <w:rFonts w:cs="Times New Roman"/>
                      </w:rPr>
                      <w:t xml:space="preserve"> DÜZELTİCİ TEDBİRLER</w:t>
                    </w:r>
                  </w:p>
                  <w:p w:rsidR="0025398B" w:rsidRPr="00561FE5" w:rsidRDefault="0025398B" w:rsidP="00565A14">
                    <w:pPr>
                      <w:jc w:val="center"/>
                      <w:rPr>
                        <w:rFonts w:cs="Times New Roman"/>
                      </w:rPr>
                    </w:pPr>
                    <w:r w:rsidRPr="00561FE5">
                      <w:rPr>
                        <w:rFonts w:cs="Times New Roman"/>
                      </w:rPr>
                      <w:t>201</w:t>
                    </w:r>
                    <w:r w:rsidR="0034383C" w:rsidRPr="00561FE5">
                      <w:rPr>
                        <w:rFonts w:cs="Times New Roman"/>
                      </w:rPr>
                      <w:t>3</w:t>
                    </w:r>
                    <w:r w:rsidRPr="00561FE5">
                      <w:rPr>
                        <w:rFonts w:cs="Times New Roman"/>
                      </w:rPr>
                      <w:t>.</w:t>
                    </w:r>
                    <w:r w:rsidR="0034383C" w:rsidRPr="00561FE5">
                      <w:rPr>
                        <w:rFonts w:cs="Times New Roman"/>
                      </w:rPr>
                      <w:t>01</w:t>
                    </w:r>
                    <w:r w:rsidRPr="00561FE5">
                      <w:rPr>
                        <w:rFonts w:cs="Times New Roman"/>
                      </w:rPr>
                      <w:t>.</w:t>
                    </w:r>
                    <w:r w:rsidR="0034383C" w:rsidRPr="00561FE5">
                      <w:rPr>
                        <w:rFonts w:cs="Times New Roman"/>
                      </w:rPr>
                      <w:t>08</w:t>
                    </w:r>
                  </w:p>
                  <w:p w:rsidR="0025398B" w:rsidRPr="00561FE5" w:rsidRDefault="0025398B" w:rsidP="001A07AB">
                    <w:pPr>
                      <w:jc w:val="center"/>
                      <w:rPr>
                        <w:rFonts w:cs="Times New Roman"/>
                        <w:b/>
                      </w:rPr>
                    </w:pPr>
                    <w:r w:rsidRPr="00561FE5">
                      <w:rPr>
                        <w:rFonts w:cs="Times New Roman"/>
                        <w:b/>
                      </w:rPr>
                      <w:t>4.2.</w:t>
                    </w:r>
                    <w:r w:rsidR="00561FE5" w:rsidRPr="00561FE5">
                      <w:rPr>
                        <w:rFonts w:cs="Times New Roman"/>
                        <w:b/>
                      </w:rPr>
                      <w:t>b</w:t>
                    </w:r>
                    <w:r w:rsidR="00561FE5" w:rsidRPr="00561FE5">
                      <w:rPr>
                        <w:rFonts w:cs="Times New Roman"/>
                        <w:b/>
                      </w:rPr>
                      <w:t xml:space="preserve"> </w:t>
                    </w:r>
                    <w:r w:rsidR="000E676A" w:rsidRPr="00561FE5">
                      <w:rPr>
                        <w:rFonts w:cs="Times New Roman"/>
                        <w:b/>
                      </w:rPr>
                      <w:t xml:space="preserve">Tekstil </w:t>
                    </w:r>
                    <w:r w:rsidR="008D50E0" w:rsidRPr="00561FE5">
                      <w:rPr>
                        <w:rFonts w:cs="Times New Roman"/>
                        <w:b/>
                      </w:rPr>
                      <w:t>S</w:t>
                    </w:r>
                    <w:r w:rsidR="000E676A" w:rsidRPr="00561FE5">
                      <w:rPr>
                        <w:rFonts w:cs="Times New Roman"/>
                        <w:b/>
                      </w:rPr>
                      <w:t>ektörü</w:t>
                    </w:r>
                    <w:r w:rsidR="008D50E0" w:rsidRPr="00561FE5">
                      <w:rPr>
                        <w:rFonts w:cs="Times New Roman"/>
                        <w:b/>
                      </w:rPr>
                      <w:t xml:space="preserve"> Eğitim Çalışması</w:t>
                    </w:r>
                    <w:r w:rsidR="000E676A" w:rsidRPr="00561FE5">
                      <w:rPr>
                        <w:rFonts w:cs="Times New Roman"/>
                        <w:b/>
                      </w:rPr>
                      <w:t xml:space="preserve"> </w:t>
                    </w:r>
                    <w:r w:rsidRPr="00561FE5">
                      <w:rPr>
                        <w:rFonts w:cs="Times New Roman"/>
                        <w:b/>
                      </w:rPr>
                      <w:t xml:space="preserve">– </w:t>
                    </w:r>
                    <w:r w:rsidR="000E676A" w:rsidRPr="00561FE5">
                      <w:rPr>
                        <w:rFonts w:cs="Times New Roman"/>
                        <w:b/>
                      </w:rPr>
                      <w:t>görev</w:t>
                    </w:r>
                    <w:r w:rsidRPr="00561FE5">
                      <w:rPr>
                        <w:rFonts w:cs="Times New Roman"/>
                        <w:b/>
                      </w:rPr>
                      <w:t xml:space="preserve"> </w:t>
                    </w:r>
                    <w:r w:rsidR="003D1DB4" w:rsidRPr="00561FE5">
                      <w:rPr>
                        <w:rFonts w:cs="Times New Roman"/>
                        <w:b/>
                      </w:rPr>
                      <w:t>14</w:t>
                    </w:r>
                  </w:p>
                </w:txbxContent>
              </v:textbox>
            </v:shape>
            <v:group id="14 Grupo" o:spid="_x0000_s1028" style="position:absolute;left:4914900;top:228600;width:1079500;height:306705" coordorigin="7223125,71438" coordsize="2493060,79057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1KYYLDAAAA2wAAAA8A&#10;AAAAAAAAAAAAAAAAqQIAAGRycy9kb3ducmV2LnhtbFBLBQYAAAAABAAEAPoAAACZAw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9" type="#_x0000_t75" style="position:absolute;left:7223125;top:71438;width:1185860;height:790573;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ZL&#10;6NPBAAAA2wAAAA8AAABkcnMvZG93bnJldi54bWxET81qwkAQvhd8h2UEb3XTHqSkrkEKKXqwYNoH&#10;GLPjJpiZDdlVkz59t1DobT6+31kXI3fqRkNovRh4WmagSGpvW3EGvj7LxxdQIaJY7LyQgYkCFJvZ&#10;wxpz6+9ypFsVnUohEnI00MTY51qHuiHGsPQ9SeLOfmCMCQ5O2wHvKZw7/ZxlK83YSmposKe3hupL&#10;dWUDB3bXj/C9d8dyN727w6liy5Mxi/m4fQUVaYz/4j/3zqb5K/j9JR2gNz8A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CZL6NPBAAAA2wAAAA8AAAAAAAAAAAAAAAAAnAIAAGRy&#10;cy9kb3ducmV2LnhtbFBLBQYAAAAABAAEAPcAAACKAwAAAAA=&#10;">
                <v:imagedata r:id="rId8" o:title="Spain_flag_300"/>
              </v:shape>
              <v:shape id="Picture 17" o:spid="_x0000_s1030" type="#_x0000_t75" style="position:absolute;left:8501739;top:71438;width:1214446;height:785818;visibility:visible" o:preferrelative="f"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UH&#10;gs3DAAAA2wAAAA8AAABkcnMvZG93bnJldi54bWxET01rwkAQvRf8D8sIvemmItqk2YhIWwoVoSro&#10;cZqdJsHsbMhuY+yvdwWht3m8z0kXvalFR62rLCt4GkcgiHOrKy4U7Hdvo2cQziNrrC2Tggs5WGSD&#10;hxQTbc/8Rd3WFyKEsEtQQel9k0jp8pIMurFtiAP3Y1uDPsC2kLrFcwg3tZxE0UwarDg0lNjQqqT8&#10;tP01Clbf75/0t6n719hP1ro7TOP4OFXqcdgvX0B46v2/+O7+0GH+HG6/hANkdgU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ZQeCzcMAAADbAAAADwAAAAAAAAAAAAAAAACcAgAA&#10;ZHJzL2Rvd25yZXYueG1sUEsFBgAAAAAEAAQA9wAAAIwDAAAAAA==&#10;">
                <v:imagedata r:id="rId9" o:title="Poland_flag_300"/>
                <o:lock v:ext="edit" aspectratio="f"/>
              </v:shape>
            </v:group>
            <v:shape id="Picture 3077" o:spid="_x0000_s1031" type="#_x0000_t75" alt="turkey-eu" style="position:absolute;left:685800;top:114300;width:1079500;height:435610;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">
              <v:imagedata r:id="rId10" o:title="turkey-eu"/>
              <v:path arrowok="t"/>
            </v:shape>
            <w10:wrap type="square"/>
          </v:group>
        </w:pict>
      </w:r>
      <w:r w:rsidR="007B21A9" w:rsidRPr="007B21A9">
        <w:rPr>
          <w:lang w:val="en-US"/>
        </w:rPr>
        <w:t xml:space="preserve">Bu rapor, tekstil </w:t>
      </w:r>
      <w:r w:rsidR="008D50E0">
        <w:rPr>
          <w:lang w:val="en-US"/>
        </w:rPr>
        <w:t>tesisler</w:t>
      </w:r>
      <w:r w:rsidR="007B21A9" w:rsidRPr="007B21A9">
        <w:rPr>
          <w:lang w:val="en-US"/>
        </w:rPr>
        <w:t xml:space="preserve">inde </w:t>
      </w:r>
      <w:r w:rsidR="008D50E0">
        <w:rPr>
          <w:lang w:val="en-US"/>
        </w:rPr>
        <w:t>difüz</w:t>
      </w:r>
      <w:r w:rsidR="007B21A9" w:rsidRPr="007B21A9">
        <w:rPr>
          <w:lang w:val="en-US"/>
        </w:rPr>
        <w:t xml:space="preserve"> emisyonlar için kullanılan </w:t>
      </w:r>
      <w:r w:rsidR="008D50E0">
        <w:rPr>
          <w:lang w:val="en-US"/>
        </w:rPr>
        <w:t xml:space="preserve">bazı </w:t>
      </w:r>
      <w:r w:rsidR="007B21A9" w:rsidRPr="007B21A9">
        <w:rPr>
          <w:lang w:val="en-US"/>
        </w:rPr>
        <w:t>düzeltici önlemler ile ilgili kısa bir özet içermektedir.</w:t>
      </w:r>
    </w:p>
    <w:p w:rsidR="007B21A9" w:rsidRPr="007B21A9" w:rsidRDefault="007B21A9" w:rsidP="007B21A9">
      <w:pPr>
        <w:spacing w:line="240" w:lineRule="exact"/>
        <w:jc w:val="both"/>
        <w:rPr>
          <w:lang w:val="en-US"/>
        </w:rPr>
      </w:pPr>
      <w:r w:rsidRPr="007B21A9">
        <w:rPr>
          <w:lang w:val="en-US"/>
        </w:rPr>
        <w:t xml:space="preserve">AB’de koku ile ilgili herhangi bir mevzuat bulunmamaktadır.  Bu nedenle her bir Üye Devlet kendi mevzuatını </w:t>
      </w:r>
      <w:r w:rsidR="008D50E0">
        <w:rPr>
          <w:lang w:val="en-US"/>
        </w:rPr>
        <w:t>uygulamak</w:t>
      </w:r>
      <w:r w:rsidR="008D50E0" w:rsidRPr="007B21A9">
        <w:rPr>
          <w:lang w:val="en-US"/>
        </w:rPr>
        <w:t xml:space="preserve"> </w:t>
      </w:r>
      <w:r w:rsidRPr="007B21A9">
        <w:rPr>
          <w:lang w:val="en-US"/>
        </w:rPr>
        <w:t>zorundadır.</w:t>
      </w:r>
    </w:p>
    <w:p w:rsidR="007F162C" w:rsidRPr="007F162C" w:rsidRDefault="007F162C" w:rsidP="007B21A9">
      <w:pPr>
        <w:spacing w:line="240" w:lineRule="exact"/>
        <w:jc w:val="both"/>
        <w:rPr>
          <w:lang w:val="tr-TR"/>
        </w:rPr>
      </w:pPr>
      <w:r>
        <w:rPr>
          <w:lang w:val="en-US"/>
        </w:rPr>
        <w:t xml:space="preserve">AB tarafindan koku </w:t>
      </w:r>
      <w:r>
        <w:rPr>
          <w:lang w:val="tr-TR"/>
        </w:rPr>
        <w:t xml:space="preserve">ile ilgili </w:t>
      </w:r>
      <w:r w:rsidR="008D50E0">
        <w:rPr>
          <w:lang w:val="tr-TR"/>
        </w:rPr>
        <w:t xml:space="preserve">belirlenen </w:t>
      </w:r>
      <w:r>
        <w:rPr>
          <w:lang w:val="tr-TR"/>
        </w:rPr>
        <w:t xml:space="preserve">ESD’ler bulunmadığı için, ilgili Üye </w:t>
      </w:r>
      <w:r w:rsidR="00476D44">
        <w:rPr>
          <w:lang w:val="tr-TR"/>
        </w:rPr>
        <w:t>Devlet tarafından istenmediği takdirde</w:t>
      </w:r>
      <w:r>
        <w:rPr>
          <w:lang w:val="tr-TR"/>
        </w:rPr>
        <w:t xml:space="preserve"> entegre çevre iznine dahil edilmeleri gerekmez.</w:t>
      </w:r>
    </w:p>
    <w:p w:rsidR="00C56D6C" w:rsidRPr="00561FE5" w:rsidRDefault="00C56D6C" w:rsidP="00D60A8C">
      <w:pPr>
        <w:spacing w:line="240" w:lineRule="exact"/>
        <w:jc w:val="both"/>
        <w:rPr>
          <w:lang w:val="tr-TR"/>
        </w:rPr>
      </w:pPr>
      <w:r w:rsidRPr="00561FE5">
        <w:rPr>
          <w:lang w:val="tr-TR"/>
        </w:rPr>
        <w:t>Koku sorununa ve dağınık emisyonlara neden olan maddelerden doğacak sıkıntılardan kaçınmak için bazı görüşler belirtebiliriz.  Aşağıdaki örneklerde görüleceği üzere</w:t>
      </w:r>
      <w:r w:rsidR="00476D44" w:rsidRPr="00561FE5">
        <w:rPr>
          <w:lang w:val="tr-TR"/>
        </w:rPr>
        <w:t>,</w:t>
      </w:r>
      <w:r w:rsidRPr="00561FE5">
        <w:rPr>
          <w:lang w:val="tr-TR"/>
        </w:rPr>
        <w:t xml:space="preserve"> belirli MET’lerin kullanımı bu sıkıntıları azaltabilir.</w:t>
      </w:r>
    </w:p>
    <w:p w:rsidR="000E676A" w:rsidRPr="00561FE5" w:rsidRDefault="000E676A" w:rsidP="00D60A8C">
      <w:pPr>
        <w:spacing w:line="240" w:lineRule="exact"/>
        <w:jc w:val="both"/>
        <w:rPr>
          <w:lang w:val="tr-TR"/>
        </w:rPr>
      </w:pPr>
    </w:p>
    <w:p w:rsidR="00BF4986" w:rsidRPr="00561FE5" w:rsidRDefault="00C56D6C" w:rsidP="00BF4986">
      <w:pPr>
        <w:spacing w:line="240" w:lineRule="exact"/>
        <w:jc w:val="center"/>
        <w:rPr>
          <w:b/>
          <w:u w:val="single"/>
          <w:lang w:val="tr-TR"/>
        </w:rPr>
      </w:pPr>
      <w:r w:rsidRPr="00561FE5">
        <w:rPr>
          <w:b/>
          <w:u w:val="single"/>
          <w:lang w:val="tr-TR"/>
        </w:rPr>
        <w:t>BAZI DÜZELTİCİ TEDBİRLER</w:t>
      </w:r>
    </w:p>
    <w:p w:rsidR="00EA26E7" w:rsidRPr="00561FE5" w:rsidRDefault="00C56D6C" w:rsidP="00871F0D">
      <w:pPr>
        <w:spacing w:line="240" w:lineRule="exact"/>
        <w:jc w:val="both"/>
        <w:rPr>
          <w:lang w:val="tr-TR"/>
        </w:rPr>
      </w:pPr>
      <w:r w:rsidRPr="00561FE5">
        <w:rPr>
          <w:b/>
          <w:lang w:val="tr-TR"/>
        </w:rPr>
        <w:t>TOZ EMİSYONLARI</w:t>
      </w:r>
      <w:r w:rsidR="004D3AEC" w:rsidRPr="00561FE5">
        <w:rPr>
          <w:lang w:val="tr-TR"/>
        </w:rPr>
        <w:t>:</w:t>
      </w:r>
      <w:r w:rsidR="00EB7705" w:rsidRPr="00561FE5">
        <w:rPr>
          <w:lang w:val="tr-TR"/>
        </w:rPr>
        <w:t xml:space="preserve"> </w:t>
      </w:r>
      <w:r w:rsidR="00C961C5" w:rsidRPr="00561FE5">
        <w:rPr>
          <w:lang w:val="tr-TR"/>
        </w:rPr>
        <w:t>Kumaş yakma işlemi dahilinde toz emisyonu oluşur</w:t>
      </w:r>
      <w:r w:rsidR="00EB7705" w:rsidRPr="00561FE5">
        <w:rPr>
          <w:lang w:val="tr-TR"/>
        </w:rPr>
        <w:t xml:space="preserve">. </w:t>
      </w:r>
      <w:r w:rsidR="00C961C5" w:rsidRPr="00561FE5">
        <w:rPr>
          <w:lang w:val="tr-TR"/>
        </w:rPr>
        <w:t xml:space="preserve"> Tekstil tesislerinde tozun toplanması için havalandırma</w:t>
      </w:r>
      <w:r w:rsidR="008D50E0" w:rsidRPr="00561FE5">
        <w:rPr>
          <w:lang w:val="tr-TR"/>
        </w:rPr>
        <w:t xml:space="preserve"> (ventilasyon)</w:t>
      </w:r>
      <w:r w:rsidR="00C961C5" w:rsidRPr="00561FE5">
        <w:rPr>
          <w:lang w:val="tr-TR"/>
        </w:rPr>
        <w:t xml:space="preserve"> ve aspirasyon sistemleri bulunur.</w:t>
      </w:r>
    </w:p>
    <w:p w:rsidR="00B83827" w:rsidRPr="00561FE5" w:rsidRDefault="001F29FC" w:rsidP="00871F0D">
      <w:pPr>
        <w:spacing w:line="240" w:lineRule="exact"/>
        <w:jc w:val="both"/>
        <w:rPr>
          <w:lang w:val="sv-SE"/>
        </w:rPr>
      </w:pPr>
      <w:r w:rsidRPr="00561FE5">
        <w:rPr>
          <w:u w:val="single"/>
          <w:lang w:val="sv-SE"/>
        </w:rPr>
        <w:t xml:space="preserve">Tozu gidermek için </w:t>
      </w:r>
      <w:r w:rsidR="00D03802" w:rsidRPr="00561FE5">
        <w:rPr>
          <w:u w:val="single"/>
          <w:lang w:val="sv-SE"/>
        </w:rPr>
        <w:t xml:space="preserve">kullanabilecek </w:t>
      </w:r>
      <w:r w:rsidRPr="00561FE5">
        <w:rPr>
          <w:u w:val="single"/>
          <w:lang w:val="sv-SE"/>
        </w:rPr>
        <w:t>diğer sistemler</w:t>
      </w:r>
      <w:r w:rsidR="00B83827" w:rsidRPr="00561FE5">
        <w:rPr>
          <w:lang w:val="sv-SE"/>
        </w:rPr>
        <w:t>:</w:t>
      </w:r>
    </w:p>
    <w:p w:rsidR="001F29FC" w:rsidRPr="00561FE5" w:rsidRDefault="001F29FC" w:rsidP="00871F0D">
      <w:pPr>
        <w:spacing w:line="240" w:lineRule="exact"/>
        <w:jc w:val="both"/>
        <w:rPr>
          <w:lang w:val="sv-SE"/>
        </w:rPr>
      </w:pPr>
      <w:r w:rsidRPr="00561FE5">
        <w:rPr>
          <w:noProof/>
          <w:lang w:val="sv-SE" w:eastAsia="es-ES"/>
        </w:rPr>
        <w:t>Islak sürtme</w:t>
      </w:r>
      <w:r w:rsidR="008D50E0" w:rsidRPr="00561FE5">
        <w:rPr>
          <w:noProof/>
          <w:lang w:val="sv-SE" w:eastAsia="es-ES"/>
        </w:rPr>
        <w:t xml:space="preserve"> (scrubbing)</w:t>
      </w:r>
      <w:r w:rsidRPr="00561FE5">
        <w:rPr>
          <w:noProof/>
          <w:lang w:val="sv-SE" w:eastAsia="es-ES"/>
        </w:rPr>
        <w:t xml:space="preserve">: </w:t>
      </w:r>
      <w:r w:rsidR="008D50E0" w:rsidRPr="00561FE5">
        <w:rPr>
          <w:noProof/>
          <w:lang w:val="sv-SE" w:eastAsia="es-ES"/>
        </w:rPr>
        <w:t>Baca</w:t>
      </w:r>
      <w:r w:rsidRPr="00561FE5">
        <w:rPr>
          <w:noProof/>
          <w:lang w:val="sv-SE" w:eastAsia="es-ES"/>
        </w:rPr>
        <w:t xml:space="preserve"> gaz</w:t>
      </w:r>
      <w:r w:rsidR="008D50E0" w:rsidRPr="00561FE5">
        <w:rPr>
          <w:noProof/>
          <w:lang w:val="sv-SE" w:eastAsia="es-ES"/>
        </w:rPr>
        <w:t>ın</w:t>
      </w:r>
      <w:r w:rsidRPr="00561FE5">
        <w:rPr>
          <w:noProof/>
          <w:lang w:val="sv-SE" w:eastAsia="es-ES"/>
        </w:rPr>
        <w:t xml:space="preserve">da </w:t>
      </w:r>
      <w:r w:rsidR="008D50E0" w:rsidRPr="00561FE5">
        <w:rPr>
          <w:noProof/>
          <w:lang w:val="sv-SE" w:eastAsia="es-ES"/>
        </w:rPr>
        <w:t xml:space="preserve">bulunan </w:t>
      </w:r>
      <w:r w:rsidRPr="00561FE5">
        <w:rPr>
          <w:noProof/>
          <w:lang w:val="sv-SE" w:eastAsia="es-ES"/>
        </w:rPr>
        <w:t>kirleticiler</w:t>
      </w:r>
      <w:r w:rsidR="008D50E0" w:rsidRPr="00561FE5">
        <w:rPr>
          <w:noProof/>
          <w:lang w:val="sv-SE" w:eastAsia="es-ES"/>
        </w:rPr>
        <w:t>, bir</w:t>
      </w:r>
      <w:r w:rsidRPr="00561FE5">
        <w:rPr>
          <w:noProof/>
          <w:lang w:val="sv-SE" w:eastAsia="es-ES"/>
        </w:rPr>
        <w:t xml:space="preserve"> sıvıya aktarılırlar.</w:t>
      </w:r>
    </w:p>
    <w:p w:rsidR="00D03802" w:rsidRPr="00561FE5" w:rsidRDefault="00CE19F8" w:rsidP="00385CEF">
      <w:pPr>
        <w:pStyle w:val="NormalWeb"/>
        <w:jc w:val="both"/>
        <w:rPr>
          <w:rFonts w:ascii="Arial Narrow" w:hAnsi="Arial Narrow"/>
          <w:lang w:val="sv-SE"/>
        </w:rPr>
      </w:pPr>
      <w:r w:rsidRPr="00561FE5">
        <w:rPr>
          <w:rFonts w:ascii="Arial Narrow" w:hAnsi="Arial Narrow"/>
          <w:lang w:val="sv-SE"/>
        </w:rPr>
        <w:t xml:space="preserve">Elektrostatik </w:t>
      </w:r>
      <w:r w:rsidR="008D50E0" w:rsidRPr="00561FE5">
        <w:rPr>
          <w:rFonts w:ascii="Arial Narrow" w:hAnsi="Arial Narrow"/>
          <w:lang w:val="sv-SE"/>
        </w:rPr>
        <w:t>presipitatör</w:t>
      </w:r>
      <w:r w:rsidR="00D03802" w:rsidRPr="00561FE5">
        <w:rPr>
          <w:rFonts w:ascii="Arial Narrow" w:hAnsi="Arial Narrow"/>
          <w:lang w:val="sv-SE"/>
        </w:rPr>
        <w:t xml:space="preserve"> (ES</w:t>
      </w:r>
      <w:r w:rsidR="000E6A12" w:rsidRPr="00561FE5">
        <w:rPr>
          <w:rFonts w:ascii="Arial Narrow" w:hAnsi="Arial Narrow"/>
          <w:lang w:val="sv-SE"/>
        </w:rPr>
        <w:t>P</w:t>
      </w:r>
      <w:r w:rsidR="00D03802" w:rsidRPr="00561FE5">
        <w:rPr>
          <w:rFonts w:ascii="Arial Narrow" w:hAnsi="Arial Narrow"/>
          <w:lang w:val="sv-SE"/>
        </w:rPr>
        <w:t>)</w:t>
      </w:r>
      <w:r w:rsidR="001F29FC" w:rsidRPr="00561FE5">
        <w:rPr>
          <w:rFonts w:ascii="Arial Narrow" w:hAnsi="Arial Narrow"/>
          <w:lang w:val="sv-SE"/>
        </w:rPr>
        <w:t>: Bir partikül</w:t>
      </w:r>
      <w:r w:rsidR="008D50E0" w:rsidRPr="00561FE5">
        <w:rPr>
          <w:rFonts w:ascii="Arial Narrow" w:hAnsi="Arial Narrow"/>
          <w:lang w:val="sv-SE"/>
        </w:rPr>
        <w:t xml:space="preserve"> madde</w:t>
      </w:r>
      <w:r w:rsidR="001F29FC" w:rsidRPr="00561FE5">
        <w:rPr>
          <w:rFonts w:ascii="Arial Narrow" w:hAnsi="Arial Narrow"/>
          <w:lang w:val="sv-SE"/>
        </w:rPr>
        <w:t xml:space="preserve"> toplama cihazıdır; indüklenmiş elektrostatik şarjda bulunan </w:t>
      </w:r>
      <w:r w:rsidR="00476D44" w:rsidRPr="00561FE5">
        <w:rPr>
          <w:rFonts w:ascii="Arial Narrow" w:hAnsi="Arial Narrow"/>
          <w:lang w:val="sv-SE"/>
        </w:rPr>
        <w:t>gücü</w:t>
      </w:r>
      <w:r w:rsidR="001F29FC" w:rsidRPr="00561FE5">
        <w:rPr>
          <w:rFonts w:ascii="Arial Narrow" w:hAnsi="Arial Narrow"/>
          <w:lang w:val="sv-SE"/>
        </w:rPr>
        <w:t xml:space="preserve"> kullanarak akan gazdaki partikülleri giderir.</w:t>
      </w:r>
      <w:r w:rsidR="00D03802" w:rsidRPr="00561FE5">
        <w:rPr>
          <w:rFonts w:ascii="Arial Narrow" w:hAnsi="Arial Narrow"/>
          <w:lang w:val="sv-SE"/>
        </w:rPr>
        <w:t xml:space="preserve">  </w:t>
      </w:r>
      <w:r w:rsidRPr="00561FE5">
        <w:rPr>
          <w:rFonts w:ascii="Arial Narrow" w:hAnsi="Arial Narrow"/>
          <w:lang w:val="sv-SE"/>
        </w:rPr>
        <w:t xml:space="preserve">Elektrostatik </w:t>
      </w:r>
      <w:r w:rsidR="008D50E0" w:rsidRPr="00561FE5">
        <w:rPr>
          <w:rFonts w:ascii="Arial Narrow" w:hAnsi="Arial Narrow"/>
          <w:lang w:val="sv-SE"/>
        </w:rPr>
        <w:t>presipitatör</w:t>
      </w:r>
      <w:r>
        <w:rPr>
          <w:rFonts w:ascii="Arial Narrow" w:hAnsi="Arial Narrow"/>
          <w:lang w:val="tr-TR"/>
        </w:rPr>
        <w:t>ler</w:t>
      </w:r>
      <w:r w:rsidR="00D03802">
        <w:rPr>
          <w:rFonts w:ascii="Arial Narrow" w:hAnsi="Arial Narrow"/>
          <w:lang w:val="tr-TR"/>
        </w:rPr>
        <w:t xml:space="preserve"> yüksek verime sahip filtreleme cihazlarıdır; cihazdan geçen gaz akımına en az düzeyde engel yaratırlar ve havada bulunabilecek toz ya da duman gibi ince partikül maddeleri kolay bir şekilde giderebilirler.</w:t>
      </w:r>
      <w:r w:rsidR="006745EE" w:rsidRPr="00561FE5">
        <w:rPr>
          <w:rFonts w:ascii="Arial Narrow" w:hAnsi="Arial Narrow"/>
          <w:lang w:val="sv-SE"/>
        </w:rPr>
        <w:t xml:space="preserve">  </w:t>
      </w:r>
      <w:r w:rsidR="00476D44" w:rsidRPr="00561FE5">
        <w:rPr>
          <w:rFonts w:ascii="Arial Narrow" w:hAnsi="Arial Narrow"/>
          <w:lang w:val="sv-SE"/>
        </w:rPr>
        <w:t>ES</w:t>
      </w:r>
      <w:r w:rsidR="000E6A12" w:rsidRPr="00561FE5">
        <w:rPr>
          <w:rFonts w:ascii="Arial Narrow" w:hAnsi="Arial Narrow"/>
          <w:lang w:val="sv-SE"/>
        </w:rPr>
        <w:t>P</w:t>
      </w:r>
      <w:r w:rsidR="00476D44" w:rsidRPr="00561FE5">
        <w:rPr>
          <w:rFonts w:ascii="Arial Narrow" w:hAnsi="Arial Narrow"/>
          <w:lang w:val="sv-SE"/>
        </w:rPr>
        <w:t>, a</w:t>
      </w:r>
      <w:r w:rsidR="00D03802" w:rsidRPr="00561FE5">
        <w:rPr>
          <w:rFonts w:ascii="Arial Narrow" w:hAnsi="Arial Narrow"/>
          <w:lang w:val="sv-SE"/>
        </w:rPr>
        <w:t xml:space="preserve">kmakta olan akıcı ortama doğrudan enerji uygulayan ıslak </w:t>
      </w:r>
      <w:r w:rsidR="000E6A12" w:rsidRPr="00561FE5">
        <w:rPr>
          <w:rFonts w:ascii="Arial Narrow" w:hAnsi="Arial Narrow"/>
          <w:lang w:val="sv-SE"/>
        </w:rPr>
        <w:t xml:space="preserve">yıkayıcıların </w:t>
      </w:r>
      <w:r w:rsidR="00D03802" w:rsidRPr="00561FE5">
        <w:rPr>
          <w:rFonts w:ascii="Arial Narrow" w:hAnsi="Arial Narrow"/>
          <w:lang w:val="sv-SE"/>
        </w:rPr>
        <w:t xml:space="preserve">aksine, enerjiyi sadece toplanmakta olan partikül maddeye uygular ve bu nedenle enerji (elektrik enerjisi) </w:t>
      </w:r>
      <w:r w:rsidR="00476D44" w:rsidRPr="00561FE5">
        <w:rPr>
          <w:rFonts w:ascii="Arial Narrow" w:hAnsi="Arial Narrow"/>
          <w:lang w:val="sv-SE"/>
        </w:rPr>
        <w:t xml:space="preserve">tüketimi bakımından </w:t>
      </w:r>
      <w:r w:rsidR="00D03802" w:rsidRPr="00561FE5">
        <w:rPr>
          <w:rFonts w:ascii="Arial Narrow" w:hAnsi="Arial Narrow"/>
          <w:lang w:val="sv-SE"/>
        </w:rPr>
        <w:t>çok verimlidir.</w:t>
      </w:r>
    </w:p>
    <w:p w:rsidR="006745EE" w:rsidRDefault="006745EE" w:rsidP="00871F0D">
      <w:pPr>
        <w:spacing w:line="240" w:lineRule="exact"/>
        <w:jc w:val="both"/>
        <w:rPr>
          <w:lang w:val="tr-TR"/>
        </w:rPr>
      </w:pPr>
      <w:r w:rsidRPr="00561FE5">
        <w:rPr>
          <w:lang w:val="sv-SE"/>
        </w:rPr>
        <w:t xml:space="preserve">Siklon: </w:t>
      </w:r>
      <w:r w:rsidR="000561A1" w:rsidRPr="00561FE5">
        <w:rPr>
          <w:lang w:val="sv-SE"/>
        </w:rPr>
        <w:t xml:space="preserve">Dinamik bir </w:t>
      </w:r>
      <w:r w:rsidR="00BF53FE" w:rsidRPr="00561FE5">
        <w:rPr>
          <w:lang w:val="sv-SE"/>
        </w:rPr>
        <w:t>deposizyon</w:t>
      </w:r>
      <w:r w:rsidR="000561A1">
        <w:rPr>
          <w:lang w:val="tr-TR"/>
        </w:rPr>
        <w:t xml:space="preserve"> haznesidir; hava bir silindir içine teğetsel olarak enjekte edilir.  Santrifüj kuvveti, </w:t>
      </w:r>
      <w:r w:rsidR="004D0377">
        <w:rPr>
          <w:lang w:val="tr-TR"/>
        </w:rPr>
        <w:t>tozları silindir</w:t>
      </w:r>
      <w:r w:rsidR="00476D44">
        <w:rPr>
          <w:lang w:val="tr-TR"/>
        </w:rPr>
        <w:t>in</w:t>
      </w:r>
      <w:r w:rsidR="004D0377">
        <w:rPr>
          <w:lang w:val="tr-TR"/>
        </w:rPr>
        <w:t xml:space="preserve"> çeperlerine çarpmaya zorlar; böylece tozlar toplanır ve </w:t>
      </w:r>
      <w:r w:rsidR="00F5783E">
        <w:rPr>
          <w:lang w:val="tr-TR"/>
        </w:rPr>
        <w:t xml:space="preserve">bir </w:t>
      </w:r>
      <w:r w:rsidR="00F5783E" w:rsidRPr="00F5783E">
        <w:rPr>
          <w:lang w:val="tr-TR"/>
        </w:rPr>
        <w:t xml:space="preserve">tank içinde </w:t>
      </w:r>
      <w:r w:rsidR="00F5783E">
        <w:rPr>
          <w:lang w:val="tr-TR"/>
        </w:rPr>
        <w:t>bir arada tutulur</w:t>
      </w:r>
      <w:r w:rsidR="004D0377">
        <w:rPr>
          <w:lang w:val="tr-TR"/>
        </w:rPr>
        <w:t>.</w:t>
      </w:r>
    </w:p>
    <w:p w:rsidR="00ED009C" w:rsidRPr="00561FE5" w:rsidRDefault="00ED009C" w:rsidP="00871F0D">
      <w:pPr>
        <w:spacing w:line="240" w:lineRule="exact"/>
        <w:jc w:val="both"/>
        <w:rPr>
          <w:lang w:val="tr-TR"/>
        </w:rPr>
      </w:pPr>
      <w:r w:rsidRPr="00561FE5">
        <w:rPr>
          <w:lang w:val="tr-TR"/>
        </w:rPr>
        <w:t>Torba Filtre:</w:t>
      </w:r>
      <w:r w:rsidR="00B1701A" w:rsidRPr="00561FE5">
        <w:rPr>
          <w:lang w:val="tr-TR"/>
        </w:rPr>
        <w:t xml:space="preserve"> Yüksek hacimli toz yüklerinin arıtılması için tasarlanmştır; </w:t>
      </w:r>
      <w:r w:rsidR="00476D44" w:rsidRPr="00561FE5">
        <w:rPr>
          <w:lang w:val="tr-TR"/>
        </w:rPr>
        <w:t>toz topla</w:t>
      </w:r>
      <w:r w:rsidR="00F5783E" w:rsidRPr="00561FE5">
        <w:rPr>
          <w:lang w:val="tr-TR"/>
        </w:rPr>
        <w:t>ma sistemi</w:t>
      </w:r>
      <w:r w:rsidR="00476D44" w:rsidRPr="00561FE5">
        <w:rPr>
          <w:lang w:val="tr-TR"/>
        </w:rPr>
        <w:t>;</w:t>
      </w:r>
      <w:r w:rsidR="00761BC6" w:rsidRPr="00561FE5">
        <w:rPr>
          <w:lang w:val="tr-TR"/>
        </w:rPr>
        <w:t xml:space="preserve"> bir üfleyici, bir toz filtresi, bir filtre temizleme sistemi ve bir de toz haznesi ya da toz giderme sisteminden oluşur.</w:t>
      </w:r>
    </w:p>
    <w:p w:rsidR="00EB7705" w:rsidRPr="00561FE5" w:rsidRDefault="00DB5B2C" w:rsidP="00871F0D">
      <w:pPr>
        <w:spacing w:line="240" w:lineRule="exact"/>
        <w:jc w:val="both"/>
        <w:rPr>
          <w:lang w:val="tr-TR"/>
        </w:rPr>
      </w:pPr>
      <w:r w:rsidRPr="00561FE5">
        <w:rPr>
          <w:b/>
          <w:lang w:val="tr-TR"/>
        </w:rPr>
        <w:t>VOC (</w:t>
      </w:r>
      <w:r w:rsidR="00ED009C" w:rsidRPr="00561FE5">
        <w:rPr>
          <w:b/>
          <w:lang w:val="tr-TR"/>
        </w:rPr>
        <w:t>UOB</w:t>
      </w:r>
      <w:r w:rsidRPr="00561FE5">
        <w:rPr>
          <w:b/>
          <w:lang w:val="tr-TR"/>
        </w:rPr>
        <w:t>)</w:t>
      </w:r>
      <w:r w:rsidR="00EB7705" w:rsidRPr="00561FE5">
        <w:rPr>
          <w:b/>
          <w:lang w:val="tr-TR"/>
        </w:rPr>
        <w:t xml:space="preserve"> </w:t>
      </w:r>
      <w:r w:rsidR="00927725" w:rsidRPr="00561FE5">
        <w:rPr>
          <w:b/>
          <w:lang w:val="tr-TR"/>
        </w:rPr>
        <w:t>EM</w:t>
      </w:r>
      <w:r w:rsidR="00ED009C" w:rsidRPr="00561FE5">
        <w:rPr>
          <w:b/>
          <w:lang w:val="tr-TR"/>
        </w:rPr>
        <w:t>İ</w:t>
      </w:r>
      <w:r w:rsidR="00927725" w:rsidRPr="00561FE5">
        <w:rPr>
          <w:b/>
          <w:lang w:val="tr-TR"/>
        </w:rPr>
        <w:t>S</w:t>
      </w:r>
      <w:r w:rsidR="00ED009C" w:rsidRPr="00561FE5">
        <w:rPr>
          <w:b/>
          <w:lang w:val="tr-TR"/>
        </w:rPr>
        <w:t>YONLARI</w:t>
      </w:r>
      <w:r w:rsidR="00D21C01" w:rsidRPr="00561FE5">
        <w:rPr>
          <w:lang w:val="tr-TR"/>
        </w:rPr>
        <w:t>:</w:t>
      </w:r>
      <w:r w:rsidR="00385CEF" w:rsidRPr="00561FE5">
        <w:rPr>
          <w:i/>
          <w:noProof/>
          <w:sz w:val="18"/>
          <w:lang w:val="tr-TR" w:eastAsia="es-ES"/>
        </w:rPr>
        <w:t xml:space="preserve"> </w:t>
      </w:r>
    </w:p>
    <w:p w:rsidR="00424CAB" w:rsidRPr="00561FE5" w:rsidRDefault="00424CAB" w:rsidP="00372ECF">
      <w:pPr>
        <w:spacing w:line="240" w:lineRule="exact"/>
        <w:jc w:val="both"/>
        <w:rPr>
          <w:lang w:val="tr-TR"/>
        </w:rPr>
      </w:pPr>
      <w:r w:rsidRPr="00561FE5">
        <w:rPr>
          <w:lang w:val="tr-TR"/>
        </w:rPr>
        <w:t xml:space="preserve">Yakma fırını: </w:t>
      </w:r>
      <w:r w:rsidR="00790247" w:rsidRPr="00561FE5">
        <w:rPr>
          <w:lang w:val="tr-TR"/>
        </w:rPr>
        <w:t>İlginç</w:t>
      </w:r>
      <w:r w:rsidRPr="00561FE5">
        <w:rPr>
          <w:lang w:val="tr-TR"/>
        </w:rPr>
        <w:t xml:space="preserve"> bir maliyet/yarar ilişkisi sunan  bir </w:t>
      </w:r>
      <w:r w:rsidR="00790247" w:rsidRPr="00561FE5">
        <w:rPr>
          <w:lang w:val="tr-TR"/>
        </w:rPr>
        <w:t>alternatiftir</w:t>
      </w:r>
      <w:r w:rsidRPr="00561FE5">
        <w:rPr>
          <w:lang w:val="tr-TR"/>
        </w:rPr>
        <w:t>.  Bu</w:t>
      </w:r>
      <w:r w:rsidR="007D1120" w:rsidRPr="00561FE5">
        <w:rPr>
          <w:lang w:val="tr-TR"/>
        </w:rPr>
        <w:t xml:space="preserve"> durum</w:t>
      </w:r>
      <w:r w:rsidRPr="00561FE5">
        <w:rPr>
          <w:lang w:val="tr-TR"/>
        </w:rPr>
        <w:t xml:space="preserve"> özellikle UOB’nin ısıtma gücü</w:t>
      </w:r>
      <w:r w:rsidR="007D1120" w:rsidRPr="00561FE5">
        <w:rPr>
          <w:lang w:val="tr-TR"/>
        </w:rPr>
        <w:t>,</w:t>
      </w:r>
      <w:r w:rsidRPr="00561FE5">
        <w:rPr>
          <w:lang w:val="tr-TR"/>
        </w:rPr>
        <w:t xml:space="preserve"> </w:t>
      </w:r>
      <w:r w:rsidR="007D1120" w:rsidRPr="00561FE5">
        <w:rPr>
          <w:lang w:val="tr-TR"/>
        </w:rPr>
        <w:t xml:space="preserve">yakma </w:t>
      </w:r>
      <w:r w:rsidRPr="00561FE5">
        <w:rPr>
          <w:lang w:val="tr-TR"/>
        </w:rPr>
        <w:t>fırınlarının faaliyet sıcaklığ</w:t>
      </w:r>
      <w:r w:rsidR="007D1120" w:rsidRPr="00561FE5">
        <w:rPr>
          <w:lang w:val="tr-TR"/>
        </w:rPr>
        <w:t>ını ek yakıtlara başvurmadan karşılamaya yeterli olduğu durumlar için geçerlidir.  UOB yakma fırının</w:t>
      </w:r>
      <w:r w:rsidR="00476D44" w:rsidRPr="00561FE5">
        <w:rPr>
          <w:lang w:val="tr-TR"/>
        </w:rPr>
        <w:t>ın</w:t>
      </w:r>
      <w:r w:rsidR="007D1120" w:rsidRPr="00561FE5">
        <w:rPr>
          <w:lang w:val="tr-TR"/>
        </w:rPr>
        <w:t xml:space="preserve"> verimli işlet</w:t>
      </w:r>
      <w:r w:rsidR="00476D44" w:rsidRPr="00561FE5">
        <w:rPr>
          <w:lang w:val="tr-TR"/>
        </w:rPr>
        <w:t>imi için temel unsur, işletim</w:t>
      </w:r>
      <w:r w:rsidR="007D1120" w:rsidRPr="00561FE5">
        <w:rPr>
          <w:lang w:val="tr-TR"/>
        </w:rPr>
        <w:t xml:space="preserve"> sıcaklığıdır.  Yeterli olarak tasarlanmış bir birim yaklaşık 900°C sıcaklığında faaliyet gösterir.</w:t>
      </w:r>
    </w:p>
    <w:p w:rsidR="007D1120" w:rsidRPr="00561FE5" w:rsidRDefault="007D1120" w:rsidP="00A0724C">
      <w:pPr>
        <w:spacing w:line="240" w:lineRule="exact"/>
        <w:jc w:val="both"/>
        <w:rPr>
          <w:rStyle w:val="hps"/>
          <w:rFonts w:cs="Arial"/>
          <w:szCs w:val="20"/>
          <w:lang w:val="tr-TR"/>
        </w:rPr>
      </w:pPr>
      <w:r w:rsidRPr="00561FE5">
        <w:rPr>
          <w:rStyle w:val="hps"/>
          <w:rFonts w:cs="Arial"/>
          <w:szCs w:val="20"/>
          <w:lang w:val="tr-TR"/>
        </w:rPr>
        <w:t>Aktif karbon adsorber</w:t>
      </w:r>
      <w:r w:rsidR="00F5783E" w:rsidRPr="00561FE5">
        <w:rPr>
          <w:rStyle w:val="hps"/>
          <w:rFonts w:cs="Arial"/>
          <w:szCs w:val="20"/>
          <w:lang w:val="tr-TR"/>
        </w:rPr>
        <w:t>i</w:t>
      </w:r>
      <w:r w:rsidRPr="00561FE5">
        <w:rPr>
          <w:rStyle w:val="hps"/>
          <w:rFonts w:cs="Arial"/>
          <w:szCs w:val="20"/>
          <w:lang w:val="tr-TR"/>
        </w:rPr>
        <w:t xml:space="preserve">: Aktif karbon adsorpsiyon </w:t>
      </w:r>
      <w:r w:rsidR="004216A0" w:rsidRPr="00561FE5">
        <w:rPr>
          <w:rStyle w:val="hps"/>
          <w:rFonts w:cs="Arial"/>
          <w:szCs w:val="20"/>
          <w:lang w:val="tr-TR"/>
        </w:rPr>
        <w:t xml:space="preserve">yöntemi </w:t>
      </w:r>
      <w:r w:rsidRPr="00561FE5">
        <w:rPr>
          <w:rStyle w:val="hps"/>
          <w:rFonts w:cs="Arial"/>
          <w:szCs w:val="20"/>
          <w:lang w:val="tr-TR"/>
        </w:rPr>
        <w:t xml:space="preserve">onyıllar boyunca </w:t>
      </w:r>
      <w:r w:rsidR="004216A0" w:rsidRPr="00561FE5">
        <w:rPr>
          <w:rStyle w:val="hps"/>
          <w:rFonts w:cs="Arial"/>
          <w:szCs w:val="20"/>
          <w:lang w:val="tr-TR"/>
        </w:rPr>
        <w:t>buhar fazındaki solventlerin geri kazanımı için kullanılmıştır.  Solventlerin geri kazanımı ve hava kirliliğinin önlenmesi için nispeten basit, uygun maliyetli ve ekonomik bir teknik olarak kendini kanıtlamıştır.</w:t>
      </w:r>
    </w:p>
    <w:p w:rsidR="004216A0" w:rsidRPr="00561FE5" w:rsidRDefault="000B645D" w:rsidP="00871F0D">
      <w:pPr>
        <w:spacing w:line="240" w:lineRule="exact"/>
        <w:jc w:val="both"/>
        <w:rPr>
          <w:lang w:val="tr-TR"/>
        </w:rPr>
      </w:pPr>
      <w:r w:rsidRPr="00561FE5">
        <w:rPr>
          <w:lang w:val="tr-TR"/>
        </w:rPr>
        <w:t>Katalitik oksidasyon: Sıcaklık denetimine sahip brülör ve katalitik bölmesi bulunan izole edilmiş metal yakma haznesine sahiptir.  Belirli şartlar altında soy metal katalizör bir sistem emisyonların UOB içeriğini termal oksidasyon birimine göre çok daha düşük sıcaklıkda (</w:t>
      </w:r>
      <w:r w:rsidRPr="00561FE5">
        <w:rPr>
          <w:rFonts w:eastAsia="Times New Roman" w:cs="Arial"/>
          <w:szCs w:val="20"/>
          <w:lang w:val="tr-TR" w:eastAsia="es-ES"/>
        </w:rPr>
        <w:t>300° C ve 550° C arasında</w:t>
      </w:r>
      <w:r w:rsidRPr="00561FE5">
        <w:rPr>
          <w:lang w:val="tr-TR"/>
        </w:rPr>
        <w:t>) okside ederek daha düşük enerji gereksinimi oluşmasını sağlar.</w:t>
      </w:r>
    </w:p>
    <w:p w:rsidR="000B645D" w:rsidRPr="00561FE5" w:rsidRDefault="000B645D" w:rsidP="00871F0D">
      <w:pPr>
        <w:spacing w:line="240" w:lineRule="exact"/>
        <w:jc w:val="both"/>
        <w:rPr>
          <w:lang w:val="tr-TR"/>
        </w:rPr>
      </w:pPr>
      <w:r w:rsidRPr="00561FE5">
        <w:rPr>
          <w:lang w:val="tr-TR"/>
        </w:rPr>
        <w:t>Termal oksidasyon: Temel o</w:t>
      </w:r>
      <w:r w:rsidR="00C556F7" w:rsidRPr="00561FE5">
        <w:rPr>
          <w:lang w:val="tr-TR"/>
        </w:rPr>
        <w:t>larak uçucu</w:t>
      </w:r>
      <w:r w:rsidR="00985553" w:rsidRPr="00561FE5">
        <w:rPr>
          <w:lang w:val="tr-TR"/>
        </w:rPr>
        <w:t xml:space="preserve"> organik</w:t>
      </w:r>
      <w:r w:rsidR="00C556F7" w:rsidRPr="00561FE5">
        <w:rPr>
          <w:lang w:val="tr-TR"/>
        </w:rPr>
        <w:t xml:space="preserve"> bileş</w:t>
      </w:r>
      <w:r w:rsidR="00985553" w:rsidRPr="00561FE5">
        <w:rPr>
          <w:lang w:val="tr-TR"/>
        </w:rPr>
        <w:t>ikler emisyonlarını</w:t>
      </w:r>
      <w:r w:rsidRPr="00561FE5">
        <w:rPr>
          <w:lang w:val="tr-TR"/>
        </w:rPr>
        <w:t xml:space="preserve"> (UOB) ve diğer tehlikeli </w:t>
      </w:r>
      <w:r w:rsidR="00985553" w:rsidRPr="00561FE5">
        <w:rPr>
          <w:lang w:val="tr-TR"/>
        </w:rPr>
        <w:t>kirleticileri</w:t>
      </w:r>
      <w:r w:rsidR="00C556F7" w:rsidRPr="00561FE5">
        <w:rPr>
          <w:lang w:val="tr-TR"/>
        </w:rPr>
        <w:t xml:space="preserve"> suya ve karbon diokside dönüştüren bir sistemden oluşur.  Bu proses özellikle, sıcaklığı emisyon oksidasyon sıcaklığına yükselterek (yaklaşık 800</w:t>
      </w:r>
      <w:r w:rsidR="00C556F7" w:rsidRPr="00561FE5">
        <w:rPr>
          <w:rStyle w:val="hps"/>
          <w:rFonts w:cs="Arial"/>
          <w:szCs w:val="20"/>
          <w:lang w:val="tr-TR"/>
        </w:rPr>
        <w:t>°</w:t>
      </w:r>
      <w:r w:rsidR="00C556F7" w:rsidRPr="00561FE5">
        <w:rPr>
          <w:rFonts w:cs="Arial"/>
          <w:szCs w:val="20"/>
          <w:lang w:val="tr-TR"/>
        </w:rPr>
        <w:t xml:space="preserve"> </w:t>
      </w:r>
      <w:r w:rsidR="00C556F7" w:rsidRPr="00561FE5">
        <w:rPr>
          <w:rStyle w:val="hps"/>
          <w:rFonts w:cs="Arial"/>
          <w:szCs w:val="20"/>
          <w:lang w:val="tr-TR"/>
        </w:rPr>
        <w:t>C)</w:t>
      </w:r>
      <w:r w:rsidR="00C556F7" w:rsidRPr="00561FE5">
        <w:rPr>
          <w:lang w:val="tr-TR"/>
        </w:rPr>
        <w:t xml:space="preserve"> ve bu sıcaklığı en az yarım saniye koruyarak, UOB’lerin imha edilmesini sağlar.  Bu birimler %99 oranında yüksek giderim verimlerine sahiptir.</w:t>
      </w:r>
    </w:p>
    <w:p w:rsidR="00422E38" w:rsidRPr="00561FE5" w:rsidRDefault="004F6D9C" w:rsidP="00871F0D">
      <w:pPr>
        <w:spacing w:line="240" w:lineRule="exact"/>
        <w:jc w:val="both"/>
        <w:rPr>
          <w:vertAlign w:val="subscript"/>
          <w:lang w:val="tr-TR"/>
        </w:rPr>
      </w:pPr>
      <w:r w:rsidRPr="00561FE5">
        <w:rPr>
          <w:b/>
          <w:lang w:val="tr-TR"/>
        </w:rPr>
        <w:t>A</w:t>
      </w:r>
      <w:r w:rsidR="00985553" w:rsidRPr="00561FE5">
        <w:rPr>
          <w:b/>
          <w:lang w:val="tr-TR"/>
        </w:rPr>
        <w:t>TIK SU ARITMA TESİSİ</w:t>
      </w:r>
      <w:r w:rsidRPr="00561FE5">
        <w:rPr>
          <w:b/>
          <w:lang w:val="tr-TR"/>
        </w:rPr>
        <w:t xml:space="preserve"> EMİSYONLARI</w:t>
      </w:r>
      <w:r w:rsidR="004D3AEC" w:rsidRPr="00561FE5">
        <w:rPr>
          <w:lang w:val="tr-TR"/>
        </w:rPr>
        <w:t>:</w:t>
      </w:r>
      <w:r w:rsidR="00FE479F" w:rsidRPr="00561FE5">
        <w:rPr>
          <w:lang w:val="tr-TR"/>
        </w:rPr>
        <w:t xml:space="preserve"> </w:t>
      </w:r>
      <w:r w:rsidR="00422E38" w:rsidRPr="00561FE5">
        <w:rPr>
          <w:lang w:val="tr-TR"/>
        </w:rPr>
        <w:t>Başlıca kirleticiler SH</w:t>
      </w:r>
      <w:r w:rsidR="00422E38" w:rsidRPr="00561FE5">
        <w:rPr>
          <w:vertAlign w:val="subscript"/>
          <w:lang w:val="tr-TR"/>
        </w:rPr>
        <w:t>2</w:t>
      </w:r>
      <w:r w:rsidR="00422E38" w:rsidRPr="00561FE5">
        <w:rPr>
          <w:lang w:val="tr-TR"/>
        </w:rPr>
        <w:t>, CH</w:t>
      </w:r>
      <w:r w:rsidR="00422E38" w:rsidRPr="00561FE5">
        <w:rPr>
          <w:vertAlign w:val="subscript"/>
          <w:lang w:val="tr-TR"/>
        </w:rPr>
        <w:t>4</w:t>
      </w:r>
      <w:r w:rsidR="00422E38" w:rsidRPr="00561FE5">
        <w:rPr>
          <w:lang w:val="tr-TR"/>
        </w:rPr>
        <w:t xml:space="preserve"> ve koku sıkıntısı yaratan NH</w:t>
      </w:r>
      <w:r w:rsidR="00422E38" w:rsidRPr="00561FE5">
        <w:rPr>
          <w:vertAlign w:val="subscript"/>
          <w:lang w:val="tr-TR"/>
        </w:rPr>
        <w:t>3</w:t>
      </w:r>
      <w:r w:rsidR="00422E38" w:rsidRPr="00561FE5">
        <w:rPr>
          <w:lang w:val="tr-TR"/>
        </w:rPr>
        <w:t>‘dür.</w:t>
      </w:r>
    </w:p>
    <w:tbl>
      <w:tblPr>
        <w:tblStyle w:val="Tablaconcuadrcula"/>
        <w:tblW w:w="0" w:type="auto"/>
        <w:tblLook w:val="04A0"/>
      </w:tblPr>
      <w:tblGrid>
        <w:gridCol w:w="1538"/>
        <w:gridCol w:w="3554"/>
      </w:tblGrid>
      <w:tr w:rsidR="00FE479F" w:rsidTr="00FE479F">
        <w:tc>
          <w:tcPr>
            <w:tcW w:w="1375" w:type="dxa"/>
          </w:tcPr>
          <w:p w:rsidR="00FE479F" w:rsidRPr="00476D44" w:rsidRDefault="00594576" w:rsidP="00FE479F">
            <w:pPr>
              <w:spacing w:line="240" w:lineRule="atLeast"/>
              <w:jc w:val="center"/>
              <w:rPr>
                <w:b/>
                <w:lang w:val="en-US"/>
              </w:rPr>
            </w:pPr>
            <w:r w:rsidRPr="00476D44">
              <w:rPr>
                <w:b/>
                <w:lang w:val="en-US"/>
              </w:rPr>
              <w:t>Konu</w:t>
            </w:r>
          </w:p>
        </w:tc>
        <w:tc>
          <w:tcPr>
            <w:tcW w:w="3695" w:type="dxa"/>
          </w:tcPr>
          <w:p w:rsidR="00FE479F" w:rsidRPr="00476D44" w:rsidRDefault="00594576" w:rsidP="00FE479F">
            <w:pPr>
              <w:spacing w:line="240" w:lineRule="atLeast"/>
              <w:jc w:val="center"/>
              <w:rPr>
                <w:b/>
                <w:lang w:val="en-US"/>
              </w:rPr>
            </w:pPr>
            <w:r w:rsidRPr="00476D44">
              <w:rPr>
                <w:b/>
                <w:lang w:val="en-US"/>
              </w:rPr>
              <w:t>Düzeltici tedbir</w:t>
            </w:r>
          </w:p>
        </w:tc>
      </w:tr>
      <w:tr w:rsidR="00FE479F" w:rsidRPr="003120CC" w:rsidTr="00FE479F">
        <w:tc>
          <w:tcPr>
            <w:tcW w:w="1375" w:type="dxa"/>
          </w:tcPr>
          <w:p w:rsidR="00FE479F" w:rsidRDefault="003F40E1" w:rsidP="00F5783E">
            <w:pPr>
              <w:spacing w:line="240" w:lineRule="atLeast"/>
              <w:jc w:val="center"/>
              <w:rPr>
                <w:lang w:val="en-US"/>
              </w:rPr>
            </w:pPr>
            <w:r>
              <w:rPr>
                <w:lang w:val="en-US"/>
              </w:rPr>
              <w:t xml:space="preserve">Blum </w:t>
            </w:r>
          </w:p>
        </w:tc>
        <w:tc>
          <w:tcPr>
            <w:tcW w:w="3695" w:type="dxa"/>
          </w:tcPr>
          <w:p w:rsidR="00FE479F" w:rsidRPr="00561FE5" w:rsidRDefault="003F40E1" w:rsidP="003F40E1">
            <w:pPr>
              <w:spacing w:line="240" w:lineRule="atLeast"/>
              <w:jc w:val="both"/>
              <w:rPr>
                <w:lang w:val="es-ES"/>
              </w:rPr>
            </w:pPr>
            <w:r w:rsidRPr="00561FE5">
              <w:rPr>
                <w:lang w:val="es-ES"/>
              </w:rPr>
              <w:t>Su giriş ve çıkışlarının batık ya da kapalı olması.</w:t>
            </w:r>
          </w:p>
        </w:tc>
      </w:tr>
      <w:tr w:rsidR="00FE479F" w:rsidRPr="003120CC" w:rsidTr="00FE479F">
        <w:tc>
          <w:tcPr>
            <w:tcW w:w="1375" w:type="dxa"/>
          </w:tcPr>
          <w:p w:rsidR="00FE479F" w:rsidRDefault="003F40E1" w:rsidP="00FE479F">
            <w:pPr>
              <w:spacing w:line="240" w:lineRule="atLeast"/>
              <w:jc w:val="center"/>
              <w:rPr>
                <w:lang w:val="en-US"/>
              </w:rPr>
            </w:pPr>
            <w:r>
              <w:rPr>
                <w:lang w:val="en-US"/>
              </w:rPr>
              <w:t>Köpük homojenleştirmesi</w:t>
            </w:r>
          </w:p>
        </w:tc>
        <w:tc>
          <w:tcPr>
            <w:tcW w:w="3695" w:type="dxa"/>
          </w:tcPr>
          <w:p w:rsidR="00F05AD2" w:rsidRPr="00561FE5" w:rsidRDefault="00F05AD2" w:rsidP="00FE479F">
            <w:pPr>
              <w:spacing w:line="240" w:lineRule="atLeast"/>
              <w:jc w:val="both"/>
              <w:rPr>
                <w:lang w:val="es-ES"/>
              </w:rPr>
            </w:pPr>
            <w:r w:rsidRPr="00561FE5">
              <w:rPr>
                <w:lang w:val="es-ES"/>
              </w:rPr>
              <w:t>Su giriş ve çıkışlarının batık ya da kapalı olması.</w:t>
            </w:r>
          </w:p>
          <w:p w:rsidR="00337EAE" w:rsidRPr="00561FE5" w:rsidRDefault="00337EAE" w:rsidP="00FE479F">
            <w:pPr>
              <w:spacing w:line="240" w:lineRule="atLeast"/>
              <w:jc w:val="both"/>
              <w:rPr>
                <w:lang w:val="es-ES"/>
              </w:rPr>
            </w:pPr>
            <w:r w:rsidRPr="00561FE5">
              <w:rPr>
                <w:lang w:val="es-ES"/>
              </w:rPr>
              <w:t>Köpük ve atık çamur pompalama sıklığının artırılması.</w:t>
            </w:r>
          </w:p>
        </w:tc>
      </w:tr>
      <w:tr w:rsidR="00FE479F" w:rsidTr="00FE479F">
        <w:tc>
          <w:tcPr>
            <w:tcW w:w="1375" w:type="dxa"/>
          </w:tcPr>
          <w:p w:rsidR="00FE479F" w:rsidRDefault="00337EAE" w:rsidP="00FE479F">
            <w:pPr>
              <w:spacing w:line="240" w:lineRule="atLeast"/>
              <w:jc w:val="center"/>
              <w:rPr>
                <w:lang w:val="en-US"/>
              </w:rPr>
            </w:pPr>
            <w:r>
              <w:rPr>
                <w:lang w:val="en-US"/>
              </w:rPr>
              <w:lastRenderedPageBreak/>
              <w:t>Biyolojik arıt</w:t>
            </w:r>
            <w:r w:rsidR="00F5783E">
              <w:rPr>
                <w:lang w:val="en-US"/>
              </w:rPr>
              <w:t>ma</w:t>
            </w:r>
          </w:p>
        </w:tc>
        <w:tc>
          <w:tcPr>
            <w:tcW w:w="3695" w:type="dxa"/>
          </w:tcPr>
          <w:p w:rsidR="00337EAE" w:rsidRDefault="00337EAE" w:rsidP="00FE479F">
            <w:pPr>
              <w:spacing w:line="240" w:lineRule="atLeast"/>
              <w:jc w:val="both"/>
              <w:rPr>
                <w:lang w:val="en-US"/>
              </w:rPr>
            </w:pPr>
            <w:r>
              <w:rPr>
                <w:lang w:val="en-US"/>
              </w:rPr>
              <w:t>Havalandırmanın artırılması ve biyolojik büyümenin sürdürülmesi</w:t>
            </w:r>
          </w:p>
          <w:p w:rsidR="00FE479F" w:rsidRDefault="00337EAE" w:rsidP="00F5783E">
            <w:pPr>
              <w:spacing w:line="240" w:lineRule="atLeast"/>
              <w:jc w:val="both"/>
              <w:rPr>
                <w:lang w:val="en-US"/>
              </w:rPr>
            </w:pPr>
            <w:r>
              <w:rPr>
                <w:lang w:val="en-US"/>
              </w:rPr>
              <w:t xml:space="preserve">pH </w:t>
            </w:r>
            <w:r w:rsidR="00F5783E">
              <w:rPr>
                <w:lang w:val="en-US"/>
              </w:rPr>
              <w:t>kontrolü</w:t>
            </w:r>
            <w:r>
              <w:rPr>
                <w:lang w:val="en-US"/>
              </w:rPr>
              <w:t xml:space="preserve">, türbülans </w:t>
            </w:r>
            <w:r w:rsidR="00F5783E">
              <w:rPr>
                <w:lang w:val="en-US"/>
              </w:rPr>
              <w:t>kontrolü</w:t>
            </w:r>
          </w:p>
        </w:tc>
      </w:tr>
      <w:tr w:rsidR="00FE479F" w:rsidRPr="00561FE5" w:rsidTr="00FE479F">
        <w:tc>
          <w:tcPr>
            <w:tcW w:w="1375" w:type="dxa"/>
          </w:tcPr>
          <w:p w:rsidR="00FE479F" w:rsidRDefault="00F5783E" w:rsidP="00FE479F">
            <w:pPr>
              <w:spacing w:line="240" w:lineRule="atLeast"/>
              <w:jc w:val="center"/>
              <w:rPr>
                <w:lang w:val="en-US"/>
              </w:rPr>
            </w:pPr>
            <w:r>
              <w:rPr>
                <w:lang w:val="en-US"/>
              </w:rPr>
              <w:t>Ç</w:t>
            </w:r>
            <w:r w:rsidR="00337EAE">
              <w:rPr>
                <w:lang w:val="en-US"/>
              </w:rPr>
              <w:t>amur  koyulaştırıcı</w:t>
            </w:r>
          </w:p>
        </w:tc>
        <w:tc>
          <w:tcPr>
            <w:tcW w:w="3695" w:type="dxa"/>
            <w:vMerge w:val="restart"/>
          </w:tcPr>
          <w:p w:rsidR="00FE479F" w:rsidRDefault="00337EAE" w:rsidP="00FE479F">
            <w:pPr>
              <w:spacing w:line="240" w:lineRule="atLeast"/>
              <w:jc w:val="both"/>
              <w:rPr>
                <w:lang w:val="en-US"/>
              </w:rPr>
            </w:pPr>
            <w:r>
              <w:rPr>
                <w:lang w:val="en-US"/>
              </w:rPr>
              <w:t>Koyulaştırıcının üstünün örtülmesi</w:t>
            </w:r>
          </w:p>
          <w:p w:rsidR="00337EAE" w:rsidRDefault="00337EAE" w:rsidP="00FE479F">
            <w:pPr>
              <w:spacing w:line="240" w:lineRule="atLeast"/>
              <w:jc w:val="both"/>
              <w:rPr>
                <w:lang w:val="en-US"/>
              </w:rPr>
            </w:pPr>
            <w:r>
              <w:rPr>
                <w:lang w:val="en-US"/>
              </w:rPr>
              <w:t>Atık yönetim uygulama sıklığının artırılması</w:t>
            </w:r>
          </w:p>
          <w:p w:rsidR="00337EAE" w:rsidRDefault="00337EAE" w:rsidP="00FE479F">
            <w:pPr>
              <w:spacing w:line="240" w:lineRule="atLeast"/>
              <w:jc w:val="both"/>
              <w:rPr>
                <w:lang w:val="en-US"/>
              </w:rPr>
            </w:pPr>
            <w:r>
              <w:rPr>
                <w:lang w:val="en-US"/>
              </w:rPr>
              <w:t>Tesisdeki çamur  miktarının azaltılması.</w:t>
            </w:r>
          </w:p>
          <w:p w:rsidR="00FE479F" w:rsidRDefault="00337EAE" w:rsidP="00FE479F">
            <w:pPr>
              <w:spacing w:line="240" w:lineRule="atLeast"/>
              <w:jc w:val="both"/>
              <w:rPr>
                <w:lang w:val="en-US"/>
              </w:rPr>
            </w:pPr>
            <w:r>
              <w:rPr>
                <w:lang w:val="en-US"/>
              </w:rPr>
              <w:t>Kokuları gidermek için mesafelerin uzatılması.</w:t>
            </w:r>
          </w:p>
        </w:tc>
      </w:tr>
      <w:tr w:rsidR="00FE479F" w:rsidRPr="003120CC" w:rsidTr="00FE479F">
        <w:tc>
          <w:tcPr>
            <w:tcW w:w="1375" w:type="dxa"/>
          </w:tcPr>
          <w:p w:rsidR="00337EAE" w:rsidRPr="00561FE5" w:rsidRDefault="00337EAE" w:rsidP="00FE479F">
            <w:pPr>
              <w:spacing w:line="240" w:lineRule="atLeast"/>
              <w:jc w:val="center"/>
              <w:rPr>
                <w:lang w:val="es-ES"/>
              </w:rPr>
            </w:pPr>
            <w:r w:rsidRPr="00561FE5">
              <w:rPr>
                <w:lang w:val="es-ES"/>
              </w:rPr>
              <w:t>Çamur</w:t>
            </w:r>
            <w:r w:rsidR="00F5783E" w:rsidRPr="00561FE5">
              <w:rPr>
                <w:lang w:val="es-ES"/>
              </w:rPr>
              <w:t>un</w:t>
            </w:r>
            <w:r w:rsidRPr="00561FE5">
              <w:rPr>
                <w:lang w:val="es-ES"/>
              </w:rPr>
              <w:t xml:space="preserve"> düzenlenmesi ve suyunun alınması</w:t>
            </w:r>
          </w:p>
        </w:tc>
        <w:tc>
          <w:tcPr>
            <w:tcW w:w="3695" w:type="dxa"/>
            <w:vMerge/>
          </w:tcPr>
          <w:p w:rsidR="00FE479F" w:rsidRPr="00561FE5" w:rsidRDefault="00FE479F" w:rsidP="00FE479F">
            <w:pPr>
              <w:spacing w:line="240" w:lineRule="atLeast"/>
              <w:jc w:val="center"/>
              <w:rPr>
                <w:lang w:val="es-ES"/>
              </w:rPr>
            </w:pPr>
          </w:p>
        </w:tc>
      </w:tr>
      <w:tr w:rsidR="00FE479F" w:rsidTr="00FE479F">
        <w:tc>
          <w:tcPr>
            <w:tcW w:w="1375" w:type="dxa"/>
          </w:tcPr>
          <w:p w:rsidR="00FE479F" w:rsidRDefault="00337EAE" w:rsidP="00FE479F">
            <w:pPr>
              <w:spacing w:line="240" w:lineRule="atLeast"/>
              <w:jc w:val="center"/>
              <w:rPr>
                <w:lang w:val="en-US"/>
              </w:rPr>
            </w:pPr>
            <w:r>
              <w:rPr>
                <w:lang w:val="en-US"/>
              </w:rPr>
              <w:t>Çamur depolama</w:t>
            </w:r>
          </w:p>
        </w:tc>
        <w:tc>
          <w:tcPr>
            <w:tcW w:w="3695" w:type="dxa"/>
            <w:vMerge/>
          </w:tcPr>
          <w:p w:rsidR="00FE479F" w:rsidRDefault="00FE479F" w:rsidP="00FE479F">
            <w:pPr>
              <w:spacing w:line="240" w:lineRule="atLeast"/>
              <w:jc w:val="center"/>
              <w:rPr>
                <w:lang w:val="en-US"/>
              </w:rPr>
            </w:pPr>
          </w:p>
        </w:tc>
      </w:tr>
    </w:tbl>
    <w:p w:rsidR="00344953" w:rsidRDefault="00344953" w:rsidP="00871F0D">
      <w:pPr>
        <w:spacing w:line="240" w:lineRule="exact"/>
        <w:jc w:val="center"/>
        <w:rPr>
          <w:b/>
          <w:lang w:val="en-US"/>
        </w:rPr>
      </w:pPr>
    </w:p>
    <w:p w:rsidR="00561FE5" w:rsidRDefault="00561FE5" w:rsidP="00561FE5">
      <w:pPr>
        <w:spacing w:line="240" w:lineRule="exact"/>
        <w:jc w:val="center"/>
        <w:rPr>
          <w:b/>
          <w:u w:val="single"/>
          <w:lang w:val="en-US"/>
        </w:rPr>
      </w:pPr>
      <w:r>
        <w:rPr>
          <w:b/>
          <w:u w:val="single"/>
          <w:lang w:val="en-US"/>
        </w:rPr>
        <w:t>BAZI DÜZELTİCİ ÖNLEMLER</w:t>
      </w:r>
    </w:p>
    <w:p w:rsidR="00561FE5" w:rsidRDefault="00561FE5" w:rsidP="00561FE5">
      <w:pPr>
        <w:spacing w:line="240" w:lineRule="exact"/>
        <w:jc w:val="both"/>
        <w:rPr>
          <w:lang w:val="en-US"/>
        </w:rPr>
      </w:pPr>
      <w:r>
        <w:rPr>
          <w:lang w:val="en-US"/>
        </w:rPr>
        <w:t>Destekleyici malzeme ve katkı maddeleri olarak kullanılan kimyasallarda yapılacak değişiklikler, hem havaya salınan emisyonlar ile atık suya yapılan tahliyelerdeki kirletici yükünü azaltabilir, hem de ciddi oranda tasarruf sağlayabilir.  Atık havadaki UOB emisyonlarının azaltılması, koku ile ilgili daha az sorun anlamına gelir.</w:t>
      </w:r>
    </w:p>
    <w:p w:rsidR="00561FE5" w:rsidRDefault="00561FE5" w:rsidP="00561FE5">
      <w:pPr>
        <w:pStyle w:val="Prrafodelista"/>
        <w:numPr>
          <w:ilvl w:val="0"/>
          <w:numId w:val="21"/>
        </w:numPr>
        <w:spacing w:line="240" w:lineRule="exact"/>
        <w:jc w:val="both"/>
        <w:rPr>
          <w:lang w:val="en-US"/>
        </w:rPr>
      </w:pPr>
      <w:r>
        <w:rPr>
          <w:lang w:val="en-US"/>
        </w:rPr>
        <w:t>Yapay elyaf yapımı sırasında mineral yağları yerine polyester, yağ asiti esteri ve özel polyesterlerin kullanımı: bu sayede mineral yağları daha az miktarda kullanılarak kötü kokular ve atık sudaki kirletici madde yükü azaltılmış olur.</w:t>
      </w:r>
    </w:p>
    <w:p w:rsidR="00561FE5" w:rsidRDefault="00561FE5" w:rsidP="00561FE5">
      <w:pPr>
        <w:pStyle w:val="Prrafodelista"/>
        <w:spacing w:line="240" w:lineRule="exact"/>
        <w:jc w:val="both"/>
        <w:rPr>
          <w:lang w:val="en-US"/>
        </w:rPr>
      </w:pPr>
    </w:p>
    <w:p w:rsidR="00561FE5" w:rsidRDefault="00561FE5" w:rsidP="00561FE5">
      <w:pPr>
        <w:pStyle w:val="Prrafodelista"/>
        <w:numPr>
          <w:ilvl w:val="0"/>
          <w:numId w:val="21"/>
        </w:numPr>
        <w:spacing w:line="240" w:lineRule="exact"/>
        <w:jc w:val="both"/>
        <w:rPr>
          <w:lang w:val="en-US"/>
        </w:rPr>
      </w:pPr>
      <w:r>
        <w:rPr>
          <w:lang w:val="en-US"/>
        </w:rPr>
        <w:t>Çözgü haşıl işleminde yapay parafin kullanımı: suya ve atmosfere salınan kirletici maddelerin azaltılmasını sağlar.</w:t>
      </w:r>
    </w:p>
    <w:p w:rsidR="00561FE5" w:rsidRPr="000356AE" w:rsidRDefault="00561FE5" w:rsidP="00561FE5">
      <w:pPr>
        <w:pStyle w:val="Prrafodelista"/>
        <w:rPr>
          <w:lang w:val="en-US"/>
        </w:rPr>
      </w:pPr>
    </w:p>
    <w:p w:rsidR="00561FE5" w:rsidRDefault="00561FE5" w:rsidP="00561FE5">
      <w:pPr>
        <w:pStyle w:val="Prrafodelista"/>
        <w:numPr>
          <w:ilvl w:val="0"/>
          <w:numId w:val="21"/>
        </w:numPr>
        <w:spacing w:line="240" w:lineRule="exact"/>
        <w:jc w:val="both"/>
        <w:rPr>
          <w:lang w:val="en-US"/>
        </w:rPr>
      </w:pPr>
      <w:r>
        <w:rPr>
          <w:lang w:val="en-US"/>
        </w:rPr>
        <w:t>Dokuma kumaşların termofiksaj öncesi yıkanarak yağların giderilmesi: hava kalitesini iyileştirir, dumanları azaltır, su tüketimini azaltır.</w:t>
      </w:r>
    </w:p>
    <w:p w:rsidR="00561FE5" w:rsidRPr="000356AE" w:rsidRDefault="00561FE5" w:rsidP="00561FE5">
      <w:pPr>
        <w:pStyle w:val="Prrafodelista"/>
        <w:rPr>
          <w:lang w:val="en-US"/>
        </w:rPr>
      </w:pPr>
    </w:p>
    <w:p w:rsidR="00561FE5" w:rsidRDefault="00561FE5" w:rsidP="00561FE5">
      <w:pPr>
        <w:pStyle w:val="Prrafodelista"/>
        <w:numPr>
          <w:ilvl w:val="0"/>
          <w:numId w:val="21"/>
        </w:numPr>
        <w:spacing w:line="240" w:lineRule="exact"/>
        <w:jc w:val="both"/>
        <w:rPr>
          <w:lang w:val="en-US"/>
        </w:rPr>
      </w:pPr>
      <w:r>
        <w:rPr>
          <w:lang w:val="en-US"/>
        </w:rPr>
        <w:t>Boyama prosesi: atık sudaki COD ve toksisiteyi düşürmek için sodyum hidrosülfit kullanımının azaltılması.</w:t>
      </w:r>
    </w:p>
    <w:p w:rsidR="00561FE5" w:rsidRPr="005E1F11" w:rsidRDefault="00561FE5" w:rsidP="00561FE5">
      <w:pPr>
        <w:pStyle w:val="Prrafodelista"/>
        <w:rPr>
          <w:lang w:val="en-US"/>
        </w:rPr>
      </w:pPr>
    </w:p>
    <w:p w:rsidR="00561FE5" w:rsidRDefault="00561FE5" w:rsidP="00561FE5">
      <w:pPr>
        <w:pStyle w:val="Prrafodelista"/>
        <w:numPr>
          <w:ilvl w:val="0"/>
          <w:numId w:val="21"/>
        </w:numPr>
        <w:spacing w:line="240" w:lineRule="exact"/>
        <w:jc w:val="both"/>
        <w:rPr>
          <w:lang w:val="en-US"/>
        </w:rPr>
      </w:pPr>
      <w:r>
        <w:rPr>
          <w:lang w:val="en-US"/>
        </w:rPr>
        <w:t>Köpük giderici maddelerin seçimi sırasında, yüksek oranda biyolojik eliminasyon ve mineral yağları içermeme özelliklerine dikkat edilmesi.</w:t>
      </w:r>
    </w:p>
    <w:p w:rsidR="00561FE5" w:rsidRPr="00C757FE" w:rsidRDefault="00561FE5" w:rsidP="00561FE5">
      <w:pPr>
        <w:pStyle w:val="Prrafodelista"/>
        <w:rPr>
          <w:lang w:val="en-US"/>
        </w:rPr>
      </w:pPr>
    </w:p>
    <w:p w:rsidR="00561FE5" w:rsidRDefault="00561FE5" w:rsidP="00561FE5">
      <w:pPr>
        <w:pStyle w:val="Prrafodelista"/>
        <w:numPr>
          <w:ilvl w:val="0"/>
          <w:numId w:val="21"/>
        </w:numPr>
        <w:spacing w:line="240" w:lineRule="exact"/>
        <w:jc w:val="both"/>
        <w:rPr>
          <w:lang w:val="en-US"/>
        </w:rPr>
      </w:pPr>
      <w:r>
        <w:rPr>
          <w:lang w:val="en-US"/>
        </w:rPr>
        <w:t>Tehlikeli madde taşıyıcıların kullanımından kaçınmak: geleneksel boya taşıyıcılar yerine benzil benzoat ve n-alkil ftalamid kullanılması.</w:t>
      </w:r>
    </w:p>
    <w:p w:rsidR="00561FE5" w:rsidRPr="00C757FE" w:rsidRDefault="00561FE5" w:rsidP="00561FE5">
      <w:pPr>
        <w:pStyle w:val="Prrafodelista"/>
        <w:rPr>
          <w:lang w:val="en-US"/>
        </w:rPr>
      </w:pPr>
    </w:p>
    <w:p w:rsidR="00561FE5" w:rsidRDefault="00561FE5" w:rsidP="00561FE5">
      <w:pPr>
        <w:pStyle w:val="Prrafodelista"/>
        <w:numPr>
          <w:ilvl w:val="0"/>
          <w:numId w:val="21"/>
        </w:numPr>
        <w:spacing w:line="240" w:lineRule="exact"/>
        <w:jc w:val="both"/>
        <w:rPr>
          <w:lang w:val="en-US"/>
        </w:rPr>
      </w:pPr>
      <w:r w:rsidRPr="004953F0">
        <w:rPr>
          <w:lang w:val="en-US"/>
        </w:rPr>
        <w:t>Kirletici madde yükünü azaltmak için optimize edilmiş ve yüksek biyoeliminasyon özelliğine sahip seyreltici içeren boya formülasyonlarının kullanımı</w:t>
      </w:r>
      <w:r>
        <w:rPr>
          <w:lang w:val="en-US"/>
        </w:rPr>
        <w:t>.</w:t>
      </w:r>
    </w:p>
    <w:p w:rsidR="00561FE5" w:rsidRPr="008729A3" w:rsidRDefault="00561FE5" w:rsidP="00561FE5">
      <w:pPr>
        <w:pStyle w:val="Prrafodelista"/>
        <w:rPr>
          <w:lang w:val="en-US"/>
        </w:rPr>
      </w:pPr>
    </w:p>
    <w:p w:rsidR="00561FE5" w:rsidRPr="004953F0" w:rsidRDefault="00561FE5" w:rsidP="00561FE5">
      <w:pPr>
        <w:pStyle w:val="Prrafodelista"/>
        <w:numPr>
          <w:ilvl w:val="0"/>
          <w:numId w:val="21"/>
        </w:numPr>
        <w:spacing w:line="240" w:lineRule="exact"/>
        <w:jc w:val="both"/>
        <w:rPr>
          <w:lang w:val="en-US"/>
        </w:rPr>
      </w:pPr>
      <w:r>
        <w:rPr>
          <w:lang w:val="en-US"/>
        </w:rPr>
        <w:lastRenderedPageBreak/>
        <w:t xml:space="preserve">Amonyak emisyonlarının azaltılması amacıyla reaktif emprime prosesinde üre ikamesi ya da üre </w:t>
      </w:r>
      <w:r w:rsidRPr="004953F0">
        <w:rPr>
          <w:lang w:val="en-US"/>
        </w:rPr>
        <w:t>kullanımın</w:t>
      </w:r>
      <w:r>
        <w:rPr>
          <w:lang w:val="en-US"/>
        </w:rPr>
        <w:t>ın</w:t>
      </w:r>
      <w:r w:rsidRPr="004953F0">
        <w:rPr>
          <w:lang w:val="en-US"/>
        </w:rPr>
        <w:t xml:space="preserve"> azaltılması</w:t>
      </w:r>
      <w:r>
        <w:rPr>
          <w:lang w:val="en-US"/>
        </w:rPr>
        <w:t>.</w:t>
      </w:r>
    </w:p>
    <w:p w:rsidR="0058436F" w:rsidRDefault="0058436F" w:rsidP="00871F0D">
      <w:pPr>
        <w:spacing w:line="240" w:lineRule="exact"/>
        <w:rPr>
          <w:lang w:val="en-US"/>
        </w:rPr>
      </w:pPr>
    </w:p>
    <w:p w:rsidR="004D08AE" w:rsidRPr="00A078AD" w:rsidRDefault="004D08AE" w:rsidP="00871F0D">
      <w:pPr>
        <w:spacing w:line="240" w:lineRule="exact"/>
        <w:rPr>
          <w:lang w:val="en-US"/>
        </w:rPr>
      </w:pPr>
    </w:p>
    <w:sectPr w:rsidR="004D08AE" w:rsidRPr="00A078AD" w:rsidSect="00525A59">
      <w:footerReference w:type="even" r:id="rId11"/>
      <w:footerReference w:type="default" r:id="rId12"/>
      <w:type w:val="continuous"/>
      <w:pgSz w:w="11900" w:h="16840"/>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2CCE" w:rsidRDefault="00AB2CCE" w:rsidP="00BF12C2">
      <w:pPr>
        <w:spacing w:after="0"/>
      </w:pPr>
      <w:r>
        <w:separator/>
      </w:r>
    </w:p>
  </w:endnote>
  <w:endnote w:type="continuationSeparator" w:id="1">
    <w:p w:rsidR="00AB2CCE" w:rsidRDefault="00AB2CCE" w:rsidP="00BF12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20002A87" w:usb1="80000000" w:usb2="00000008" w:usb3="00000000" w:csb0="000001FF" w:csb1="00000000"/>
  </w:font>
  <w:font w:name="EUAlbertina">
    <w:altName w:val="EUAlbertin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98B" w:rsidRDefault="00290B1E" w:rsidP="00944E10">
    <w:pPr>
      <w:pStyle w:val="Piedepgina"/>
      <w:framePr w:wrap="around" w:vAnchor="text" w:hAnchor="margin" w:xAlign="right" w:y="1"/>
      <w:rPr>
        <w:rStyle w:val="Nmerodepgina"/>
      </w:rPr>
    </w:pPr>
    <w:r>
      <w:rPr>
        <w:rStyle w:val="Nmerodepgina"/>
      </w:rPr>
      <w:fldChar w:fldCharType="begin"/>
    </w:r>
    <w:r w:rsidR="0025398B">
      <w:rPr>
        <w:rStyle w:val="Nmerodepgina"/>
      </w:rPr>
      <w:instrText xml:space="preserve">PAGE  </w:instrText>
    </w:r>
    <w:r>
      <w:rPr>
        <w:rStyle w:val="Nmerodepgina"/>
      </w:rPr>
      <w:fldChar w:fldCharType="end"/>
    </w:r>
  </w:p>
  <w:p w:rsidR="0025398B" w:rsidRDefault="0025398B" w:rsidP="00BF12C2">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98B" w:rsidRPr="00BF12C2" w:rsidRDefault="00290B1E" w:rsidP="00944E10">
    <w:pPr>
      <w:pStyle w:val="Piedepgina"/>
      <w:framePr w:wrap="around" w:vAnchor="text" w:hAnchor="margin" w:xAlign="right" w:y="1"/>
      <w:rPr>
        <w:rStyle w:val="Nmerodepgina"/>
        <w:sz w:val="14"/>
      </w:rPr>
    </w:pPr>
    <w:r w:rsidRPr="00BF12C2">
      <w:rPr>
        <w:rStyle w:val="Nmerodepgina"/>
        <w:sz w:val="14"/>
      </w:rPr>
      <w:fldChar w:fldCharType="begin"/>
    </w:r>
    <w:r w:rsidR="0025398B" w:rsidRPr="00BF12C2">
      <w:rPr>
        <w:rStyle w:val="Nmerodepgina"/>
        <w:sz w:val="14"/>
      </w:rPr>
      <w:instrText xml:space="preserve">PAGE  </w:instrText>
    </w:r>
    <w:r w:rsidRPr="00BF12C2">
      <w:rPr>
        <w:rStyle w:val="Nmerodepgina"/>
        <w:sz w:val="14"/>
      </w:rPr>
      <w:fldChar w:fldCharType="separate"/>
    </w:r>
    <w:r w:rsidR="00561FE5">
      <w:rPr>
        <w:rStyle w:val="Nmerodepgina"/>
        <w:noProof/>
        <w:sz w:val="14"/>
      </w:rPr>
      <w:t>1</w:t>
    </w:r>
    <w:r w:rsidRPr="00BF12C2">
      <w:rPr>
        <w:rStyle w:val="Nmerodepgina"/>
        <w:sz w:val="14"/>
      </w:rPr>
      <w:fldChar w:fldCharType="end"/>
    </w:r>
  </w:p>
  <w:p w:rsidR="0025398B" w:rsidRDefault="0025398B" w:rsidP="00BF12C2">
    <w:pPr>
      <w:pStyle w:val="Piedepgina"/>
      <w:ind w:right="360"/>
      <w:rPr>
        <w:rFonts w:cs="Times New Roman"/>
        <w:sz w:val="14"/>
      </w:rPr>
    </w:pPr>
  </w:p>
  <w:p w:rsidR="0025398B" w:rsidRPr="00561FE5" w:rsidRDefault="0025398B" w:rsidP="00BF12C2">
    <w:pPr>
      <w:pStyle w:val="Piedepgina"/>
      <w:ind w:right="360"/>
      <w:rPr>
        <w:sz w:val="14"/>
        <w:szCs w:val="14"/>
      </w:rPr>
    </w:pPr>
    <w:r w:rsidRPr="00561FE5">
      <w:rPr>
        <w:rFonts w:cs="Times New Roman"/>
        <w:b/>
        <w:sz w:val="14"/>
        <w:szCs w:val="14"/>
      </w:rPr>
      <w:t>4.2.</w:t>
    </w:r>
    <w:r w:rsidR="00561FE5" w:rsidRPr="00561FE5">
      <w:rPr>
        <w:rFonts w:cs="Times New Roman"/>
        <w:b/>
        <w:sz w:val="14"/>
        <w:szCs w:val="14"/>
      </w:rPr>
      <w:t>b</w:t>
    </w:r>
    <w:r w:rsidRPr="00561FE5">
      <w:rPr>
        <w:rFonts w:cs="Times New Roman"/>
        <w:b/>
        <w:sz w:val="14"/>
        <w:szCs w:val="14"/>
      </w:rPr>
      <w:t xml:space="preserve"> </w:t>
    </w:r>
    <w:r w:rsidR="000561A1" w:rsidRPr="00561FE5">
      <w:rPr>
        <w:rFonts w:cs="Times New Roman"/>
        <w:b/>
        <w:sz w:val="14"/>
        <w:szCs w:val="14"/>
      </w:rPr>
      <w:t>Eğitim Tekstil sektörü</w:t>
    </w:r>
    <w:r w:rsidRPr="00561FE5">
      <w:rPr>
        <w:rFonts w:cs="Times New Roman"/>
        <w:b/>
        <w:sz w:val="14"/>
        <w:szCs w:val="14"/>
      </w:rPr>
      <w:t xml:space="preserve"> – </w:t>
    </w:r>
    <w:r w:rsidR="000561A1" w:rsidRPr="00561FE5">
      <w:rPr>
        <w:rFonts w:cs="Times New Roman"/>
        <w:b/>
        <w:sz w:val="14"/>
        <w:szCs w:val="14"/>
      </w:rPr>
      <w:t>görev</w:t>
    </w:r>
    <w:r w:rsidRPr="00561FE5">
      <w:rPr>
        <w:rFonts w:cs="Times New Roman"/>
        <w:b/>
        <w:sz w:val="14"/>
        <w:szCs w:val="14"/>
      </w:rPr>
      <w:t xml:space="preserve"> </w:t>
    </w:r>
    <w:r w:rsidR="003D1DB4" w:rsidRPr="00561FE5">
      <w:rPr>
        <w:rFonts w:cs="Times New Roman"/>
        <w:b/>
        <w:sz w:val="14"/>
        <w:szCs w:val="14"/>
      </w:rPr>
      <w:t>14</w:t>
    </w:r>
    <w:r w:rsidRPr="00561FE5">
      <w:rPr>
        <w:rFonts w:cs="Times New Roman"/>
        <w:b/>
        <w:sz w:val="14"/>
        <w:szCs w:val="14"/>
      </w:rPr>
      <w:t xml:space="preserve"> </w:t>
    </w:r>
    <w:r w:rsidR="00990BF1" w:rsidRPr="00561FE5">
      <w:rPr>
        <w:rFonts w:cs="Times New Roman"/>
        <w:b/>
        <w:sz w:val="14"/>
        <w:szCs w:val="14"/>
      </w:rPr>
      <w:t xml:space="preserve"> </w:t>
    </w:r>
    <w:r w:rsidR="000561A1" w:rsidRPr="00561FE5">
      <w:rPr>
        <w:rFonts w:cs="Times New Roman"/>
        <w:sz w:val="14"/>
        <w:szCs w:val="14"/>
      </w:rPr>
      <w:t>Dağıınık emisyonlar ile ilgili düzeltici tedbirler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2CCE" w:rsidRDefault="00AB2CCE" w:rsidP="00BF12C2">
      <w:pPr>
        <w:spacing w:after="0"/>
      </w:pPr>
      <w:r>
        <w:separator/>
      </w:r>
    </w:p>
  </w:footnote>
  <w:footnote w:type="continuationSeparator" w:id="1">
    <w:p w:rsidR="00AB2CCE" w:rsidRDefault="00AB2CCE" w:rsidP="00BF12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C2A09"/>
    <w:multiLevelType w:val="hybridMultilevel"/>
    <w:tmpl w:val="F3022D5E"/>
    <w:lvl w:ilvl="0" w:tplc="7B48060A">
      <w:start w:val="1"/>
      <w:numFmt w:val="bullet"/>
      <w:lvlText w:val=""/>
      <w:lvlJc w:val="left"/>
      <w:pPr>
        <w:tabs>
          <w:tab w:val="num" w:pos="7356"/>
        </w:tabs>
        <w:ind w:left="7336" w:hanging="340"/>
      </w:pPr>
      <w:rPr>
        <w:rFonts w:ascii="Symbol" w:hAnsi="Symbol" w:hint="default"/>
        <w:sz w:val="22"/>
      </w:rPr>
    </w:lvl>
    <w:lvl w:ilvl="1" w:tplc="C56AFEA4">
      <w:start w:val="5"/>
      <w:numFmt w:val="bullet"/>
      <w:lvlText w:val="-"/>
      <w:lvlJc w:val="left"/>
      <w:pPr>
        <w:tabs>
          <w:tab w:val="num" w:pos="8436"/>
        </w:tabs>
        <w:ind w:left="8436" w:hanging="360"/>
      </w:pPr>
      <w:rPr>
        <w:rFonts w:ascii="Times New Roman" w:eastAsia="Times New Roman" w:hAnsi="Times New Roman" w:cs="Times New Roman" w:hint="default"/>
      </w:rPr>
    </w:lvl>
    <w:lvl w:ilvl="2" w:tplc="0C0A0005" w:tentative="1">
      <w:start w:val="1"/>
      <w:numFmt w:val="bullet"/>
      <w:lvlText w:val=""/>
      <w:lvlJc w:val="left"/>
      <w:pPr>
        <w:tabs>
          <w:tab w:val="num" w:pos="9156"/>
        </w:tabs>
        <w:ind w:left="9156" w:hanging="360"/>
      </w:pPr>
      <w:rPr>
        <w:rFonts w:ascii="Wingdings" w:hAnsi="Wingdings" w:hint="default"/>
      </w:rPr>
    </w:lvl>
    <w:lvl w:ilvl="3" w:tplc="0C0A0001" w:tentative="1">
      <w:start w:val="1"/>
      <w:numFmt w:val="bullet"/>
      <w:lvlText w:val=""/>
      <w:lvlJc w:val="left"/>
      <w:pPr>
        <w:tabs>
          <w:tab w:val="num" w:pos="9876"/>
        </w:tabs>
        <w:ind w:left="9876" w:hanging="360"/>
      </w:pPr>
      <w:rPr>
        <w:rFonts w:ascii="Symbol" w:hAnsi="Symbol" w:hint="default"/>
      </w:rPr>
    </w:lvl>
    <w:lvl w:ilvl="4" w:tplc="0C0A0003" w:tentative="1">
      <w:start w:val="1"/>
      <w:numFmt w:val="bullet"/>
      <w:lvlText w:val="o"/>
      <w:lvlJc w:val="left"/>
      <w:pPr>
        <w:tabs>
          <w:tab w:val="num" w:pos="10596"/>
        </w:tabs>
        <w:ind w:left="10596" w:hanging="360"/>
      </w:pPr>
      <w:rPr>
        <w:rFonts w:ascii="Courier New" w:hAnsi="Courier New" w:hint="default"/>
      </w:rPr>
    </w:lvl>
    <w:lvl w:ilvl="5" w:tplc="0C0A0005" w:tentative="1">
      <w:start w:val="1"/>
      <w:numFmt w:val="bullet"/>
      <w:lvlText w:val=""/>
      <w:lvlJc w:val="left"/>
      <w:pPr>
        <w:tabs>
          <w:tab w:val="num" w:pos="11316"/>
        </w:tabs>
        <w:ind w:left="11316" w:hanging="360"/>
      </w:pPr>
      <w:rPr>
        <w:rFonts w:ascii="Wingdings" w:hAnsi="Wingdings" w:hint="default"/>
      </w:rPr>
    </w:lvl>
    <w:lvl w:ilvl="6" w:tplc="0C0A0001" w:tentative="1">
      <w:start w:val="1"/>
      <w:numFmt w:val="bullet"/>
      <w:lvlText w:val=""/>
      <w:lvlJc w:val="left"/>
      <w:pPr>
        <w:tabs>
          <w:tab w:val="num" w:pos="12036"/>
        </w:tabs>
        <w:ind w:left="12036" w:hanging="360"/>
      </w:pPr>
      <w:rPr>
        <w:rFonts w:ascii="Symbol" w:hAnsi="Symbol" w:hint="default"/>
      </w:rPr>
    </w:lvl>
    <w:lvl w:ilvl="7" w:tplc="0C0A0003" w:tentative="1">
      <w:start w:val="1"/>
      <w:numFmt w:val="bullet"/>
      <w:lvlText w:val="o"/>
      <w:lvlJc w:val="left"/>
      <w:pPr>
        <w:tabs>
          <w:tab w:val="num" w:pos="12756"/>
        </w:tabs>
        <w:ind w:left="12756" w:hanging="360"/>
      </w:pPr>
      <w:rPr>
        <w:rFonts w:ascii="Courier New" w:hAnsi="Courier New" w:hint="default"/>
      </w:rPr>
    </w:lvl>
    <w:lvl w:ilvl="8" w:tplc="0C0A0005" w:tentative="1">
      <w:start w:val="1"/>
      <w:numFmt w:val="bullet"/>
      <w:lvlText w:val=""/>
      <w:lvlJc w:val="left"/>
      <w:pPr>
        <w:tabs>
          <w:tab w:val="num" w:pos="13476"/>
        </w:tabs>
        <w:ind w:left="13476" w:hanging="360"/>
      </w:pPr>
      <w:rPr>
        <w:rFonts w:ascii="Wingdings" w:hAnsi="Wingdings" w:hint="default"/>
      </w:rPr>
    </w:lvl>
  </w:abstractNum>
  <w:abstractNum w:abstractNumId="1">
    <w:nsid w:val="0EDA779C"/>
    <w:multiLevelType w:val="multilevel"/>
    <w:tmpl w:val="C3680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6B7DAB"/>
    <w:multiLevelType w:val="hybridMultilevel"/>
    <w:tmpl w:val="E146E83C"/>
    <w:lvl w:ilvl="0" w:tplc="369ED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522D76"/>
    <w:multiLevelType w:val="hybridMultilevel"/>
    <w:tmpl w:val="700270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FE83BA5"/>
    <w:multiLevelType w:val="hybridMultilevel"/>
    <w:tmpl w:val="B70E1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930503"/>
    <w:multiLevelType w:val="hybridMultilevel"/>
    <w:tmpl w:val="25E62EC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39A12225"/>
    <w:multiLevelType w:val="hybridMultilevel"/>
    <w:tmpl w:val="0966DD3E"/>
    <w:lvl w:ilvl="0" w:tplc="BC8AA3D0">
      <w:numFmt w:val="bullet"/>
      <w:lvlText w:val="-"/>
      <w:lvlJc w:val="left"/>
      <w:pPr>
        <w:ind w:left="720" w:hanging="360"/>
      </w:pPr>
      <w:rPr>
        <w:rFonts w:ascii="Arial Narrow" w:eastAsiaTheme="minorEastAsia" w:hAnsi="Arial Narrow"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3554B83"/>
    <w:multiLevelType w:val="hybridMultilevel"/>
    <w:tmpl w:val="6B8EA0EC"/>
    <w:lvl w:ilvl="0" w:tplc="7B48060A">
      <w:start w:val="1"/>
      <w:numFmt w:val="bullet"/>
      <w:lvlText w:val=""/>
      <w:lvlJc w:val="left"/>
      <w:pPr>
        <w:tabs>
          <w:tab w:val="num" w:pos="1060"/>
        </w:tabs>
        <w:ind w:left="1040" w:hanging="340"/>
      </w:pPr>
      <w:rPr>
        <w:rFonts w:ascii="Symbol" w:hAnsi="Symbol" w:hint="default"/>
        <w:sz w:val="22"/>
      </w:rPr>
    </w:lvl>
    <w:lvl w:ilvl="1" w:tplc="0C0A0003">
      <w:start w:val="1"/>
      <w:numFmt w:val="bullet"/>
      <w:lvlText w:val="o"/>
      <w:lvlJc w:val="left"/>
      <w:pPr>
        <w:tabs>
          <w:tab w:val="num" w:pos="2140"/>
        </w:tabs>
        <w:ind w:left="2140" w:hanging="360"/>
      </w:pPr>
      <w:rPr>
        <w:rFonts w:ascii="Courier New" w:hAnsi="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8">
    <w:nsid w:val="48AE0074"/>
    <w:multiLevelType w:val="hybridMultilevel"/>
    <w:tmpl w:val="46CEBF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91311ED"/>
    <w:multiLevelType w:val="hybridMultilevel"/>
    <w:tmpl w:val="779075B8"/>
    <w:lvl w:ilvl="0" w:tplc="197E41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10301B"/>
    <w:multiLevelType w:val="hybridMultilevel"/>
    <w:tmpl w:val="6C0C90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A734242"/>
    <w:multiLevelType w:val="hybridMultilevel"/>
    <w:tmpl w:val="350C75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AD1424E"/>
    <w:multiLevelType w:val="hybridMultilevel"/>
    <w:tmpl w:val="DD187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C4923FE"/>
    <w:multiLevelType w:val="hybridMultilevel"/>
    <w:tmpl w:val="F80EC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CF01EC2"/>
    <w:multiLevelType w:val="hybridMultilevel"/>
    <w:tmpl w:val="67405F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2A23245"/>
    <w:multiLevelType w:val="hybridMultilevel"/>
    <w:tmpl w:val="97A62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3A44D1C"/>
    <w:multiLevelType w:val="hybridMultilevel"/>
    <w:tmpl w:val="E61450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424082E"/>
    <w:multiLevelType w:val="hybridMultilevel"/>
    <w:tmpl w:val="1774FB7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A9A7032"/>
    <w:multiLevelType w:val="hybridMultilevel"/>
    <w:tmpl w:val="EE0E4F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0985456"/>
    <w:multiLevelType w:val="hybridMultilevel"/>
    <w:tmpl w:val="38E87C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E235AF6"/>
    <w:multiLevelType w:val="hybridMultilevel"/>
    <w:tmpl w:val="93303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9"/>
  </w:num>
  <w:num w:numId="4">
    <w:abstractNumId w:val="5"/>
  </w:num>
  <w:num w:numId="5">
    <w:abstractNumId w:val="19"/>
  </w:num>
  <w:num w:numId="6">
    <w:abstractNumId w:val="4"/>
  </w:num>
  <w:num w:numId="7">
    <w:abstractNumId w:val="17"/>
  </w:num>
  <w:num w:numId="8">
    <w:abstractNumId w:val="11"/>
  </w:num>
  <w:num w:numId="9">
    <w:abstractNumId w:val="18"/>
  </w:num>
  <w:num w:numId="10">
    <w:abstractNumId w:val="20"/>
  </w:num>
  <w:num w:numId="11">
    <w:abstractNumId w:val="0"/>
  </w:num>
  <w:num w:numId="12">
    <w:abstractNumId w:val="7"/>
  </w:num>
  <w:num w:numId="13">
    <w:abstractNumId w:val="8"/>
  </w:num>
  <w:num w:numId="14">
    <w:abstractNumId w:val="10"/>
  </w:num>
  <w:num w:numId="15">
    <w:abstractNumId w:val="16"/>
  </w:num>
  <w:num w:numId="16">
    <w:abstractNumId w:val="14"/>
  </w:num>
  <w:num w:numId="17">
    <w:abstractNumId w:val="15"/>
  </w:num>
  <w:num w:numId="18">
    <w:abstractNumId w:val="12"/>
  </w:num>
  <w:num w:numId="19">
    <w:abstractNumId w:val="13"/>
  </w:num>
  <w:num w:numId="20">
    <w:abstractNumId w:val="2"/>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isplayBackgroundShape/>
  <w:activeWritingStyle w:appName="MSWord" w:lang="en-US" w:vendorID="64" w:dllVersion="131078" w:nlCheck="1" w:checkStyle="1"/>
  <w:activeWritingStyle w:appName="MSWord" w:lang="es-ES_tradnl" w:vendorID="64" w:dllVersion="131078" w:nlCheck="1" w:checkStyle="1"/>
  <w:activeWritingStyle w:appName="MSWord" w:lang="es-ES" w:vendorID="64" w:dllVersion="131078" w:nlCheck="1" w:checkStyle="1"/>
  <w:trackRevisions/>
  <w:defaultTabStop w:val="720"/>
  <w:hyphenationZone w:val="425"/>
  <w:characterSpacingControl w:val="doNotCompress"/>
  <w:footnotePr>
    <w:footnote w:id="0"/>
    <w:footnote w:id="1"/>
  </w:footnotePr>
  <w:endnotePr>
    <w:endnote w:id="0"/>
    <w:endnote w:id="1"/>
  </w:endnotePr>
  <w:compat>
    <w:useFELayout/>
  </w:compat>
  <w:rsids>
    <w:rsidRoot w:val="001A07AB"/>
    <w:rsid w:val="00004BD4"/>
    <w:rsid w:val="00014AB0"/>
    <w:rsid w:val="00026C1C"/>
    <w:rsid w:val="000344B8"/>
    <w:rsid w:val="000356AE"/>
    <w:rsid w:val="000561A1"/>
    <w:rsid w:val="00080D47"/>
    <w:rsid w:val="00082E41"/>
    <w:rsid w:val="00087D94"/>
    <w:rsid w:val="000916C6"/>
    <w:rsid w:val="000A0190"/>
    <w:rsid w:val="000A09DC"/>
    <w:rsid w:val="000A1FC8"/>
    <w:rsid w:val="000B645D"/>
    <w:rsid w:val="000B7AC7"/>
    <w:rsid w:val="000C0B9D"/>
    <w:rsid w:val="000C2B15"/>
    <w:rsid w:val="000D5D63"/>
    <w:rsid w:val="000E676A"/>
    <w:rsid w:val="000E6A12"/>
    <w:rsid w:val="000F083F"/>
    <w:rsid w:val="000F4685"/>
    <w:rsid w:val="000F6AC5"/>
    <w:rsid w:val="000F7ACD"/>
    <w:rsid w:val="00107414"/>
    <w:rsid w:val="00120923"/>
    <w:rsid w:val="00124A94"/>
    <w:rsid w:val="00133FBC"/>
    <w:rsid w:val="00141DE4"/>
    <w:rsid w:val="0014289F"/>
    <w:rsid w:val="001467C0"/>
    <w:rsid w:val="0015070C"/>
    <w:rsid w:val="00155E40"/>
    <w:rsid w:val="00165976"/>
    <w:rsid w:val="00174026"/>
    <w:rsid w:val="00177818"/>
    <w:rsid w:val="001A07AB"/>
    <w:rsid w:val="001B49BC"/>
    <w:rsid w:val="001B4B69"/>
    <w:rsid w:val="001B69B8"/>
    <w:rsid w:val="001B6D46"/>
    <w:rsid w:val="001C21C4"/>
    <w:rsid w:val="001D0E17"/>
    <w:rsid w:val="001D59BE"/>
    <w:rsid w:val="001E090F"/>
    <w:rsid w:val="001F29FC"/>
    <w:rsid w:val="001F5380"/>
    <w:rsid w:val="001F57F7"/>
    <w:rsid w:val="002031A0"/>
    <w:rsid w:val="0021585E"/>
    <w:rsid w:val="00240BAC"/>
    <w:rsid w:val="0024627C"/>
    <w:rsid w:val="00252830"/>
    <w:rsid w:val="0025398B"/>
    <w:rsid w:val="00265473"/>
    <w:rsid w:val="002666C1"/>
    <w:rsid w:val="00266779"/>
    <w:rsid w:val="00286162"/>
    <w:rsid w:val="00290B1E"/>
    <w:rsid w:val="002936F2"/>
    <w:rsid w:val="00293808"/>
    <w:rsid w:val="002A4E0D"/>
    <w:rsid w:val="002A6F4E"/>
    <w:rsid w:val="002B3D37"/>
    <w:rsid w:val="002B61FE"/>
    <w:rsid w:val="002C3F12"/>
    <w:rsid w:val="002C4482"/>
    <w:rsid w:val="002C5892"/>
    <w:rsid w:val="002C6F8E"/>
    <w:rsid w:val="002C76EE"/>
    <w:rsid w:val="002E64CD"/>
    <w:rsid w:val="002F0122"/>
    <w:rsid w:val="002F04E6"/>
    <w:rsid w:val="002F263C"/>
    <w:rsid w:val="002F3D12"/>
    <w:rsid w:val="003020E3"/>
    <w:rsid w:val="003060FF"/>
    <w:rsid w:val="00310DAD"/>
    <w:rsid w:val="003120CC"/>
    <w:rsid w:val="0032248D"/>
    <w:rsid w:val="0032594B"/>
    <w:rsid w:val="00337EAE"/>
    <w:rsid w:val="0034383C"/>
    <w:rsid w:val="00344953"/>
    <w:rsid w:val="003463CF"/>
    <w:rsid w:val="003614D4"/>
    <w:rsid w:val="00367CF0"/>
    <w:rsid w:val="00372ECF"/>
    <w:rsid w:val="00375EEC"/>
    <w:rsid w:val="00381168"/>
    <w:rsid w:val="00385CEF"/>
    <w:rsid w:val="003868FF"/>
    <w:rsid w:val="0039214A"/>
    <w:rsid w:val="00395D69"/>
    <w:rsid w:val="00396660"/>
    <w:rsid w:val="003A430E"/>
    <w:rsid w:val="003B4049"/>
    <w:rsid w:val="003C4BFF"/>
    <w:rsid w:val="003C5C8A"/>
    <w:rsid w:val="003D1DB4"/>
    <w:rsid w:val="003E06CD"/>
    <w:rsid w:val="003E69BB"/>
    <w:rsid w:val="003E78BF"/>
    <w:rsid w:val="003E7F22"/>
    <w:rsid w:val="003F09AF"/>
    <w:rsid w:val="003F40E1"/>
    <w:rsid w:val="004139BC"/>
    <w:rsid w:val="00417105"/>
    <w:rsid w:val="00420CFB"/>
    <w:rsid w:val="004216A0"/>
    <w:rsid w:val="00422E38"/>
    <w:rsid w:val="00424CAB"/>
    <w:rsid w:val="00434F45"/>
    <w:rsid w:val="00447C21"/>
    <w:rsid w:val="00455AF3"/>
    <w:rsid w:val="00470636"/>
    <w:rsid w:val="00476D44"/>
    <w:rsid w:val="00482E03"/>
    <w:rsid w:val="00486151"/>
    <w:rsid w:val="004B0F2B"/>
    <w:rsid w:val="004B6F14"/>
    <w:rsid w:val="004B77EB"/>
    <w:rsid w:val="004C2C97"/>
    <w:rsid w:val="004D0377"/>
    <w:rsid w:val="004D08AE"/>
    <w:rsid w:val="004D1383"/>
    <w:rsid w:val="004D13F6"/>
    <w:rsid w:val="004D190D"/>
    <w:rsid w:val="004D3217"/>
    <w:rsid w:val="004D3AEC"/>
    <w:rsid w:val="004D6678"/>
    <w:rsid w:val="004E6876"/>
    <w:rsid w:val="004E78E4"/>
    <w:rsid w:val="004F64AA"/>
    <w:rsid w:val="004F6D9C"/>
    <w:rsid w:val="005028D8"/>
    <w:rsid w:val="005045B5"/>
    <w:rsid w:val="00506B2A"/>
    <w:rsid w:val="00514B37"/>
    <w:rsid w:val="00522B52"/>
    <w:rsid w:val="00525A59"/>
    <w:rsid w:val="00526209"/>
    <w:rsid w:val="005376ED"/>
    <w:rsid w:val="0053788C"/>
    <w:rsid w:val="005404C3"/>
    <w:rsid w:val="00541746"/>
    <w:rsid w:val="00560812"/>
    <w:rsid w:val="005609BE"/>
    <w:rsid w:val="00561FE5"/>
    <w:rsid w:val="00564441"/>
    <w:rsid w:val="00565A14"/>
    <w:rsid w:val="00570D8F"/>
    <w:rsid w:val="00576FD1"/>
    <w:rsid w:val="00580192"/>
    <w:rsid w:val="00583687"/>
    <w:rsid w:val="00583A69"/>
    <w:rsid w:val="0058429D"/>
    <w:rsid w:val="0058436F"/>
    <w:rsid w:val="005845E4"/>
    <w:rsid w:val="00584A33"/>
    <w:rsid w:val="00594576"/>
    <w:rsid w:val="00597343"/>
    <w:rsid w:val="00597455"/>
    <w:rsid w:val="005A0031"/>
    <w:rsid w:val="005A5AEB"/>
    <w:rsid w:val="005C4635"/>
    <w:rsid w:val="005D2682"/>
    <w:rsid w:val="005D37B2"/>
    <w:rsid w:val="005D797E"/>
    <w:rsid w:val="005E070F"/>
    <w:rsid w:val="005E1F11"/>
    <w:rsid w:val="00605FD6"/>
    <w:rsid w:val="00607A2C"/>
    <w:rsid w:val="00633D3D"/>
    <w:rsid w:val="0065307C"/>
    <w:rsid w:val="00653B9D"/>
    <w:rsid w:val="006546F9"/>
    <w:rsid w:val="006707A9"/>
    <w:rsid w:val="006745EE"/>
    <w:rsid w:val="00675BF8"/>
    <w:rsid w:val="006837B2"/>
    <w:rsid w:val="00685C28"/>
    <w:rsid w:val="00686328"/>
    <w:rsid w:val="00691890"/>
    <w:rsid w:val="006A16B4"/>
    <w:rsid w:val="006A30CA"/>
    <w:rsid w:val="006A51A7"/>
    <w:rsid w:val="006A7E6D"/>
    <w:rsid w:val="006C62CE"/>
    <w:rsid w:val="006D20E7"/>
    <w:rsid w:val="006D4985"/>
    <w:rsid w:val="006F2958"/>
    <w:rsid w:val="006F2E07"/>
    <w:rsid w:val="00703151"/>
    <w:rsid w:val="0071340C"/>
    <w:rsid w:val="0072241A"/>
    <w:rsid w:val="007236F0"/>
    <w:rsid w:val="00734038"/>
    <w:rsid w:val="00735007"/>
    <w:rsid w:val="00741D9C"/>
    <w:rsid w:val="00746280"/>
    <w:rsid w:val="00746E04"/>
    <w:rsid w:val="00756299"/>
    <w:rsid w:val="00761BC6"/>
    <w:rsid w:val="00773983"/>
    <w:rsid w:val="00777E77"/>
    <w:rsid w:val="007805C2"/>
    <w:rsid w:val="00780861"/>
    <w:rsid w:val="007839FB"/>
    <w:rsid w:val="007865FA"/>
    <w:rsid w:val="00790247"/>
    <w:rsid w:val="00792E92"/>
    <w:rsid w:val="0079764B"/>
    <w:rsid w:val="007B21A9"/>
    <w:rsid w:val="007B788D"/>
    <w:rsid w:val="007C1A03"/>
    <w:rsid w:val="007C1AAD"/>
    <w:rsid w:val="007C5F66"/>
    <w:rsid w:val="007C728D"/>
    <w:rsid w:val="007D1120"/>
    <w:rsid w:val="007D1184"/>
    <w:rsid w:val="007E1EE3"/>
    <w:rsid w:val="007E68D1"/>
    <w:rsid w:val="007E7236"/>
    <w:rsid w:val="007F162C"/>
    <w:rsid w:val="007F1860"/>
    <w:rsid w:val="007F2030"/>
    <w:rsid w:val="007F2E1C"/>
    <w:rsid w:val="007F38BD"/>
    <w:rsid w:val="007F5542"/>
    <w:rsid w:val="008042AB"/>
    <w:rsid w:val="00813010"/>
    <w:rsid w:val="00821AB7"/>
    <w:rsid w:val="00827337"/>
    <w:rsid w:val="008405A3"/>
    <w:rsid w:val="008425F3"/>
    <w:rsid w:val="00842EF8"/>
    <w:rsid w:val="00860C22"/>
    <w:rsid w:val="00867319"/>
    <w:rsid w:val="00871F0D"/>
    <w:rsid w:val="008729A3"/>
    <w:rsid w:val="00874BB7"/>
    <w:rsid w:val="0089547B"/>
    <w:rsid w:val="008B2AE9"/>
    <w:rsid w:val="008B4039"/>
    <w:rsid w:val="008C084C"/>
    <w:rsid w:val="008C0FB1"/>
    <w:rsid w:val="008C5897"/>
    <w:rsid w:val="008C690D"/>
    <w:rsid w:val="008D4EE3"/>
    <w:rsid w:val="008D50E0"/>
    <w:rsid w:val="008D7A4E"/>
    <w:rsid w:val="008E0CDA"/>
    <w:rsid w:val="008E15E9"/>
    <w:rsid w:val="008E74E9"/>
    <w:rsid w:val="008F600D"/>
    <w:rsid w:val="00900304"/>
    <w:rsid w:val="00901D1E"/>
    <w:rsid w:val="00913741"/>
    <w:rsid w:val="0091415A"/>
    <w:rsid w:val="0092272E"/>
    <w:rsid w:val="0092582C"/>
    <w:rsid w:val="00927725"/>
    <w:rsid w:val="00944C94"/>
    <w:rsid w:val="00944E10"/>
    <w:rsid w:val="00947F0D"/>
    <w:rsid w:val="009559F3"/>
    <w:rsid w:val="009616A8"/>
    <w:rsid w:val="0096329E"/>
    <w:rsid w:val="00963870"/>
    <w:rsid w:val="009676D4"/>
    <w:rsid w:val="009773A4"/>
    <w:rsid w:val="00982A7B"/>
    <w:rsid w:val="00985553"/>
    <w:rsid w:val="00985F26"/>
    <w:rsid w:val="00990BF1"/>
    <w:rsid w:val="009917B7"/>
    <w:rsid w:val="009A0014"/>
    <w:rsid w:val="009B783D"/>
    <w:rsid w:val="009C7288"/>
    <w:rsid w:val="009C7609"/>
    <w:rsid w:val="009D0917"/>
    <w:rsid w:val="009D65EF"/>
    <w:rsid w:val="009E7A43"/>
    <w:rsid w:val="009F7712"/>
    <w:rsid w:val="00A00B4E"/>
    <w:rsid w:val="00A02107"/>
    <w:rsid w:val="00A0724C"/>
    <w:rsid w:val="00A078AD"/>
    <w:rsid w:val="00A07AA9"/>
    <w:rsid w:val="00A16A24"/>
    <w:rsid w:val="00A17277"/>
    <w:rsid w:val="00A25D0F"/>
    <w:rsid w:val="00A315FB"/>
    <w:rsid w:val="00A35BC9"/>
    <w:rsid w:val="00A444B6"/>
    <w:rsid w:val="00A45130"/>
    <w:rsid w:val="00A45F81"/>
    <w:rsid w:val="00A5142B"/>
    <w:rsid w:val="00A577E0"/>
    <w:rsid w:val="00A605B9"/>
    <w:rsid w:val="00A64156"/>
    <w:rsid w:val="00A65389"/>
    <w:rsid w:val="00A664CC"/>
    <w:rsid w:val="00A73024"/>
    <w:rsid w:val="00A80329"/>
    <w:rsid w:val="00A8730E"/>
    <w:rsid w:val="00A92305"/>
    <w:rsid w:val="00AB2CCE"/>
    <w:rsid w:val="00AB424E"/>
    <w:rsid w:val="00AB5E5C"/>
    <w:rsid w:val="00AD393F"/>
    <w:rsid w:val="00AE018E"/>
    <w:rsid w:val="00AE37DB"/>
    <w:rsid w:val="00AE6A83"/>
    <w:rsid w:val="00AF2A54"/>
    <w:rsid w:val="00AF3EF2"/>
    <w:rsid w:val="00AF5505"/>
    <w:rsid w:val="00AF556D"/>
    <w:rsid w:val="00AF5C36"/>
    <w:rsid w:val="00B008FA"/>
    <w:rsid w:val="00B02669"/>
    <w:rsid w:val="00B11A13"/>
    <w:rsid w:val="00B1701A"/>
    <w:rsid w:val="00B23890"/>
    <w:rsid w:val="00B24FA9"/>
    <w:rsid w:val="00B33EE6"/>
    <w:rsid w:val="00B420C8"/>
    <w:rsid w:val="00B46DC7"/>
    <w:rsid w:val="00B72292"/>
    <w:rsid w:val="00B750C0"/>
    <w:rsid w:val="00B75648"/>
    <w:rsid w:val="00B76BEC"/>
    <w:rsid w:val="00B76F52"/>
    <w:rsid w:val="00B83827"/>
    <w:rsid w:val="00B847C4"/>
    <w:rsid w:val="00B943CB"/>
    <w:rsid w:val="00B94A27"/>
    <w:rsid w:val="00B9768E"/>
    <w:rsid w:val="00B97F96"/>
    <w:rsid w:val="00BA30DD"/>
    <w:rsid w:val="00BA4ED3"/>
    <w:rsid w:val="00BB13DB"/>
    <w:rsid w:val="00BB3BAC"/>
    <w:rsid w:val="00BD301C"/>
    <w:rsid w:val="00BE0875"/>
    <w:rsid w:val="00BE6F31"/>
    <w:rsid w:val="00BE7E9B"/>
    <w:rsid w:val="00BF12C2"/>
    <w:rsid w:val="00BF3D86"/>
    <w:rsid w:val="00BF4986"/>
    <w:rsid w:val="00BF53FE"/>
    <w:rsid w:val="00BF6BF9"/>
    <w:rsid w:val="00C061AC"/>
    <w:rsid w:val="00C12EC6"/>
    <w:rsid w:val="00C15A6B"/>
    <w:rsid w:val="00C33D71"/>
    <w:rsid w:val="00C54965"/>
    <w:rsid w:val="00C556F7"/>
    <w:rsid w:val="00C56D6C"/>
    <w:rsid w:val="00C574A0"/>
    <w:rsid w:val="00C7140A"/>
    <w:rsid w:val="00C727DD"/>
    <w:rsid w:val="00C750A1"/>
    <w:rsid w:val="00C757FE"/>
    <w:rsid w:val="00C75BB2"/>
    <w:rsid w:val="00C961C5"/>
    <w:rsid w:val="00CA266B"/>
    <w:rsid w:val="00CA3C4F"/>
    <w:rsid w:val="00CA6149"/>
    <w:rsid w:val="00CB1804"/>
    <w:rsid w:val="00CB5831"/>
    <w:rsid w:val="00CC6D4E"/>
    <w:rsid w:val="00CD7FF1"/>
    <w:rsid w:val="00CE19F8"/>
    <w:rsid w:val="00CE24B5"/>
    <w:rsid w:val="00CF2039"/>
    <w:rsid w:val="00CF23BC"/>
    <w:rsid w:val="00CF243C"/>
    <w:rsid w:val="00CF2B09"/>
    <w:rsid w:val="00CF3A48"/>
    <w:rsid w:val="00CF6D72"/>
    <w:rsid w:val="00D03802"/>
    <w:rsid w:val="00D17A16"/>
    <w:rsid w:val="00D21C01"/>
    <w:rsid w:val="00D23DBF"/>
    <w:rsid w:val="00D27294"/>
    <w:rsid w:val="00D27FC9"/>
    <w:rsid w:val="00D36F96"/>
    <w:rsid w:val="00D37457"/>
    <w:rsid w:val="00D45EB5"/>
    <w:rsid w:val="00D513AC"/>
    <w:rsid w:val="00D51789"/>
    <w:rsid w:val="00D5423C"/>
    <w:rsid w:val="00D60A8C"/>
    <w:rsid w:val="00D65A46"/>
    <w:rsid w:val="00D673BA"/>
    <w:rsid w:val="00D7232D"/>
    <w:rsid w:val="00D75E88"/>
    <w:rsid w:val="00D82210"/>
    <w:rsid w:val="00D86457"/>
    <w:rsid w:val="00D91EDF"/>
    <w:rsid w:val="00D938F9"/>
    <w:rsid w:val="00D97925"/>
    <w:rsid w:val="00DA2E07"/>
    <w:rsid w:val="00DB0AF8"/>
    <w:rsid w:val="00DB2239"/>
    <w:rsid w:val="00DB3811"/>
    <w:rsid w:val="00DB5B2C"/>
    <w:rsid w:val="00DB785C"/>
    <w:rsid w:val="00DC3365"/>
    <w:rsid w:val="00DE416D"/>
    <w:rsid w:val="00DE5827"/>
    <w:rsid w:val="00DE5FBF"/>
    <w:rsid w:val="00DF65CB"/>
    <w:rsid w:val="00DF7647"/>
    <w:rsid w:val="00E00793"/>
    <w:rsid w:val="00E05846"/>
    <w:rsid w:val="00E1167F"/>
    <w:rsid w:val="00E26E31"/>
    <w:rsid w:val="00E3657A"/>
    <w:rsid w:val="00E51512"/>
    <w:rsid w:val="00E52267"/>
    <w:rsid w:val="00E619FD"/>
    <w:rsid w:val="00E65638"/>
    <w:rsid w:val="00E70DE2"/>
    <w:rsid w:val="00E7533C"/>
    <w:rsid w:val="00E87347"/>
    <w:rsid w:val="00E90678"/>
    <w:rsid w:val="00E91A29"/>
    <w:rsid w:val="00E97D82"/>
    <w:rsid w:val="00EA26E7"/>
    <w:rsid w:val="00EA527F"/>
    <w:rsid w:val="00EB7705"/>
    <w:rsid w:val="00EC2110"/>
    <w:rsid w:val="00ED009C"/>
    <w:rsid w:val="00ED5ECD"/>
    <w:rsid w:val="00ED6A92"/>
    <w:rsid w:val="00F01CCB"/>
    <w:rsid w:val="00F05AD2"/>
    <w:rsid w:val="00F160DE"/>
    <w:rsid w:val="00F23FAD"/>
    <w:rsid w:val="00F24D3D"/>
    <w:rsid w:val="00F26753"/>
    <w:rsid w:val="00F26C98"/>
    <w:rsid w:val="00F42D87"/>
    <w:rsid w:val="00F518A7"/>
    <w:rsid w:val="00F56009"/>
    <w:rsid w:val="00F5783E"/>
    <w:rsid w:val="00F62627"/>
    <w:rsid w:val="00F62EDA"/>
    <w:rsid w:val="00F64DE3"/>
    <w:rsid w:val="00F7164F"/>
    <w:rsid w:val="00F74143"/>
    <w:rsid w:val="00F855A5"/>
    <w:rsid w:val="00F857DE"/>
    <w:rsid w:val="00F85F2D"/>
    <w:rsid w:val="00FA568B"/>
    <w:rsid w:val="00FB18E2"/>
    <w:rsid w:val="00FC1809"/>
    <w:rsid w:val="00FC6C24"/>
    <w:rsid w:val="00FE4635"/>
    <w:rsid w:val="00FE479F"/>
    <w:rsid w:val="00FF0FFB"/>
    <w:rsid w:val="00FF2ACB"/>
    <w:rsid w:val="00FF6B89"/>
    <w:rsid w:val="00FF732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colormenu v:ext="edit" fillcolor="none [24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305"/>
    <w:pPr>
      <w:spacing w:after="360" w:line="288" w:lineRule="auto"/>
    </w:pPr>
    <w:rPr>
      <w:rFonts w:ascii="Arial Narrow" w:hAnsi="Arial Narrow"/>
      <w:sz w:val="20"/>
    </w:rPr>
  </w:style>
  <w:style w:type="paragraph" w:styleId="Ttulo1">
    <w:name w:val="heading 1"/>
    <w:basedOn w:val="Normal"/>
    <w:link w:val="Ttulo1Car"/>
    <w:uiPriority w:val="9"/>
    <w:qFormat/>
    <w:rsid w:val="007E7236"/>
    <w:pPr>
      <w:spacing w:before="100" w:beforeAutospacing="1" w:after="100" w:afterAutospacing="1"/>
      <w:outlineLvl w:val="0"/>
    </w:pPr>
    <w:rPr>
      <w:rFonts w:ascii="Times" w:hAnsi="Times"/>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A07AB"/>
    <w:rPr>
      <w:rFonts w:ascii="Lucida Grande" w:hAnsi="Lucida Grande"/>
      <w:szCs w:val="18"/>
    </w:rPr>
  </w:style>
  <w:style w:type="character" w:customStyle="1" w:styleId="TextodegloboCar">
    <w:name w:val="Texto de globo Car"/>
    <w:basedOn w:val="Fuentedeprrafopredeter"/>
    <w:link w:val="Textodeglobo"/>
    <w:uiPriority w:val="99"/>
    <w:semiHidden/>
    <w:rsid w:val="001A07AB"/>
    <w:rPr>
      <w:rFonts w:ascii="Lucida Grande" w:hAnsi="Lucida Grande"/>
      <w:sz w:val="18"/>
      <w:szCs w:val="18"/>
    </w:rPr>
  </w:style>
  <w:style w:type="paragraph" w:styleId="NormalWeb">
    <w:name w:val="Normal (Web)"/>
    <w:basedOn w:val="Normal"/>
    <w:uiPriority w:val="99"/>
    <w:semiHidden/>
    <w:unhideWhenUsed/>
    <w:rsid w:val="003C4BFF"/>
    <w:pPr>
      <w:spacing w:before="100" w:beforeAutospacing="1" w:after="100" w:afterAutospacing="1"/>
    </w:pPr>
    <w:rPr>
      <w:rFonts w:ascii="Times" w:hAnsi="Times" w:cs="Times New Roman"/>
      <w:szCs w:val="20"/>
    </w:rPr>
  </w:style>
  <w:style w:type="character" w:styleId="Textoennegrita">
    <w:name w:val="Strong"/>
    <w:basedOn w:val="Fuentedeprrafopredeter"/>
    <w:uiPriority w:val="22"/>
    <w:qFormat/>
    <w:rsid w:val="003C4BFF"/>
    <w:rPr>
      <w:b/>
      <w:bCs/>
    </w:rPr>
  </w:style>
  <w:style w:type="character" w:styleId="Hipervnculo">
    <w:name w:val="Hyperlink"/>
    <w:basedOn w:val="Fuentedeprrafopredeter"/>
    <w:uiPriority w:val="99"/>
    <w:semiHidden/>
    <w:unhideWhenUsed/>
    <w:rsid w:val="003C4BFF"/>
    <w:rPr>
      <w:color w:val="0000FF"/>
      <w:u w:val="single"/>
    </w:rPr>
  </w:style>
  <w:style w:type="character" w:customStyle="1" w:styleId="apple-converted-space">
    <w:name w:val="apple-converted-space"/>
    <w:basedOn w:val="Fuentedeprrafopredeter"/>
    <w:rsid w:val="003C4BFF"/>
  </w:style>
  <w:style w:type="character" w:styleId="nfasis">
    <w:name w:val="Emphasis"/>
    <w:basedOn w:val="Fuentedeprrafopredeter"/>
    <w:uiPriority w:val="20"/>
    <w:qFormat/>
    <w:rsid w:val="007B788D"/>
    <w:rPr>
      <w:i/>
      <w:iCs/>
    </w:rPr>
  </w:style>
  <w:style w:type="character" w:customStyle="1" w:styleId="Ttulo1Car">
    <w:name w:val="Título 1 Car"/>
    <w:basedOn w:val="Fuentedeprrafopredeter"/>
    <w:link w:val="Ttulo1"/>
    <w:uiPriority w:val="9"/>
    <w:rsid w:val="007E7236"/>
    <w:rPr>
      <w:rFonts w:ascii="Times" w:hAnsi="Times"/>
      <w:b/>
      <w:bCs/>
      <w:kern w:val="36"/>
      <w:sz w:val="48"/>
      <w:szCs w:val="48"/>
    </w:rPr>
  </w:style>
  <w:style w:type="paragraph" w:styleId="Prrafodelista">
    <w:name w:val="List Paragraph"/>
    <w:basedOn w:val="Normal"/>
    <w:uiPriority w:val="34"/>
    <w:qFormat/>
    <w:rsid w:val="007E7236"/>
    <w:pPr>
      <w:ind w:left="720"/>
      <w:contextualSpacing/>
    </w:pPr>
  </w:style>
  <w:style w:type="paragraph" w:styleId="Piedepgina">
    <w:name w:val="footer"/>
    <w:basedOn w:val="Normal"/>
    <w:link w:val="PiedepginaCar"/>
    <w:uiPriority w:val="99"/>
    <w:unhideWhenUsed/>
    <w:rsid w:val="00BF12C2"/>
    <w:pPr>
      <w:tabs>
        <w:tab w:val="center" w:pos="4153"/>
        <w:tab w:val="right" w:pos="8306"/>
      </w:tabs>
      <w:spacing w:after="0"/>
    </w:pPr>
  </w:style>
  <w:style w:type="character" w:customStyle="1" w:styleId="PiedepginaCar">
    <w:name w:val="Pie de página Car"/>
    <w:basedOn w:val="Fuentedeprrafopredeter"/>
    <w:link w:val="Piedepgina"/>
    <w:uiPriority w:val="99"/>
    <w:rsid w:val="00BF12C2"/>
    <w:rPr>
      <w:rFonts w:ascii="Times New Roman" w:hAnsi="Times New Roman"/>
      <w:sz w:val="18"/>
    </w:rPr>
  </w:style>
  <w:style w:type="character" w:styleId="Nmerodepgina">
    <w:name w:val="page number"/>
    <w:basedOn w:val="Fuentedeprrafopredeter"/>
    <w:uiPriority w:val="99"/>
    <w:semiHidden/>
    <w:unhideWhenUsed/>
    <w:rsid w:val="00BF12C2"/>
  </w:style>
  <w:style w:type="paragraph" w:styleId="Encabezado">
    <w:name w:val="header"/>
    <w:basedOn w:val="Normal"/>
    <w:link w:val="EncabezadoCar"/>
    <w:uiPriority w:val="99"/>
    <w:unhideWhenUsed/>
    <w:rsid w:val="00BF12C2"/>
    <w:pPr>
      <w:tabs>
        <w:tab w:val="center" w:pos="4153"/>
        <w:tab w:val="right" w:pos="8306"/>
      </w:tabs>
      <w:spacing w:after="0"/>
    </w:pPr>
  </w:style>
  <w:style w:type="character" w:customStyle="1" w:styleId="EncabezadoCar">
    <w:name w:val="Encabezado Car"/>
    <w:basedOn w:val="Fuentedeprrafopredeter"/>
    <w:link w:val="Encabezado"/>
    <w:uiPriority w:val="99"/>
    <w:rsid w:val="00BF12C2"/>
    <w:rPr>
      <w:rFonts w:ascii="Times New Roman" w:hAnsi="Times New Roman"/>
      <w:sz w:val="18"/>
    </w:rPr>
  </w:style>
  <w:style w:type="character" w:customStyle="1" w:styleId="hps">
    <w:name w:val="hps"/>
    <w:basedOn w:val="Fuentedeprrafopredeter"/>
    <w:rsid w:val="00D36F96"/>
  </w:style>
  <w:style w:type="paragraph" w:styleId="Textoindependiente">
    <w:name w:val="Body Text"/>
    <w:basedOn w:val="Normal"/>
    <w:link w:val="TextoindependienteCar"/>
    <w:rsid w:val="00746E04"/>
    <w:pPr>
      <w:spacing w:after="0" w:line="240" w:lineRule="auto"/>
      <w:jc w:val="both"/>
    </w:pPr>
    <w:rPr>
      <w:rFonts w:ascii="Arial" w:eastAsia="Times New Roman" w:hAnsi="Arial" w:cs="Arial"/>
      <w:sz w:val="24"/>
      <w:lang w:val="es-ES" w:eastAsia="es-ES"/>
    </w:rPr>
  </w:style>
  <w:style w:type="character" w:customStyle="1" w:styleId="TextoindependienteCar">
    <w:name w:val="Texto independiente Car"/>
    <w:basedOn w:val="Fuentedeprrafopredeter"/>
    <w:link w:val="Textoindependiente"/>
    <w:rsid w:val="00746E04"/>
    <w:rPr>
      <w:rFonts w:ascii="Arial" w:eastAsia="Times New Roman" w:hAnsi="Arial" w:cs="Arial"/>
      <w:lang w:val="es-ES" w:eastAsia="es-ES"/>
    </w:rPr>
  </w:style>
  <w:style w:type="table" w:styleId="Tablaconcuadrcula">
    <w:name w:val="Table Grid"/>
    <w:basedOn w:val="Tablanormal"/>
    <w:uiPriority w:val="59"/>
    <w:rsid w:val="008042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1AAD"/>
    <w:pPr>
      <w:autoSpaceDE w:val="0"/>
      <w:autoSpaceDN w:val="0"/>
      <w:adjustRightInd w:val="0"/>
    </w:pPr>
    <w:rPr>
      <w:rFonts w:ascii="EUAlbertina" w:hAnsi="EUAlbertina" w:cs="EUAlbertina"/>
      <w:color w:val="000000"/>
      <w:lang w:val="es-ES"/>
    </w:rPr>
  </w:style>
  <w:style w:type="paragraph" w:styleId="Sangra3detindependiente">
    <w:name w:val="Body Text Indent 3"/>
    <w:basedOn w:val="Normal"/>
    <w:link w:val="Sangra3detindependienteCar"/>
    <w:uiPriority w:val="99"/>
    <w:unhideWhenUsed/>
    <w:rsid w:val="00087D94"/>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087D94"/>
    <w:rPr>
      <w:rFonts w:ascii="Arial Narrow" w:hAnsi="Arial Narrow"/>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305"/>
    <w:pPr>
      <w:spacing w:after="360" w:line="288" w:lineRule="auto"/>
    </w:pPr>
    <w:rPr>
      <w:rFonts w:ascii="Arial Narrow" w:hAnsi="Arial Narrow"/>
      <w:sz w:val="20"/>
    </w:rPr>
  </w:style>
  <w:style w:type="paragraph" w:styleId="Heading1">
    <w:name w:val="heading 1"/>
    <w:basedOn w:val="Normal"/>
    <w:link w:val="Heading1Char"/>
    <w:uiPriority w:val="9"/>
    <w:qFormat/>
    <w:rsid w:val="007E7236"/>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A07AB"/>
    <w:rPr>
      <w:rFonts w:ascii="Lucida Grande" w:hAnsi="Lucida Grande"/>
      <w:szCs w:val="18"/>
    </w:rPr>
  </w:style>
  <w:style w:type="character" w:customStyle="1" w:styleId="BalloonTextChar">
    <w:name w:val="Balloon Text Char"/>
    <w:basedOn w:val="DefaultParagraphFont"/>
    <w:link w:val="BalloonText"/>
    <w:uiPriority w:val="99"/>
    <w:semiHidden/>
    <w:rsid w:val="001A07AB"/>
    <w:rPr>
      <w:rFonts w:ascii="Lucida Grande" w:hAnsi="Lucida Grande"/>
      <w:sz w:val="18"/>
      <w:szCs w:val="18"/>
    </w:rPr>
  </w:style>
  <w:style w:type="paragraph" w:styleId="NormalWeb">
    <w:name w:val="Normal (Web)"/>
    <w:basedOn w:val="Normal"/>
    <w:uiPriority w:val="99"/>
    <w:semiHidden/>
    <w:unhideWhenUsed/>
    <w:rsid w:val="003C4BFF"/>
    <w:pPr>
      <w:spacing w:before="100" w:beforeAutospacing="1" w:after="100" w:afterAutospacing="1"/>
    </w:pPr>
    <w:rPr>
      <w:rFonts w:ascii="Times" w:hAnsi="Times" w:cs="Times New Roman"/>
      <w:szCs w:val="20"/>
    </w:rPr>
  </w:style>
  <w:style w:type="character" w:styleId="Strong">
    <w:name w:val="Strong"/>
    <w:basedOn w:val="DefaultParagraphFont"/>
    <w:uiPriority w:val="22"/>
    <w:qFormat/>
    <w:rsid w:val="003C4BFF"/>
    <w:rPr>
      <w:b/>
      <w:bCs/>
    </w:rPr>
  </w:style>
  <w:style w:type="character" w:styleId="Hyperlink">
    <w:name w:val="Hyperlink"/>
    <w:basedOn w:val="DefaultParagraphFont"/>
    <w:uiPriority w:val="99"/>
    <w:semiHidden/>
    <w:unhideWhenUsed/>
    <w:rsid w:val="003C4BFF"/>
    <w:rPr>
      <w:color w:val="0000FF"/>
      <w:u w:val="single"/>
    </w:rPr>
  </w:style>
  <w:style w:type="character" w:customStyle="1" w:styleId="apple-converted-space">
    <w:name w:val="apple-converted-space"/>
    <w:basedOn w:val="DefaultParagraphFont"/>
    <w:rsid w:val="003C4BFF"/>
  </w:style>
  <w:style w:type="character" w:styleId="Emphasis">
    <w:name w:val="Emphasis"/>
    <w:basedOn w:val="DefaultParagraphFont"/>
    <w:uiPriority w:val="20"/>
    <w:qFormat/>
    <w:rsid w:val="007B788D"/>
    <w:rPr>
      <w:i/>
      <w:iCs/>
    </w:rPr>
  </w:style>
  <w:style w:type="character" w:customStyle="1" w:styleId="Heading1Char">
    <w:name w:val="Heading 1 Char"/>
    <w:basedOn w:val="DefaultParagraphFont"/>
    <w:link w:val="Heading1"/>
    <w:uiPriority w:val="9"/>
    <w:rsid w:val="007E7236"/>
    <w:rPr>
      <w:rFonts w:ascii="Times" w:hAnsi="Times"/>
      <w:b/>
      <w:bCs/>
      <w:kern w:val="36"/>
      <w:sz w:val="48"/>
      <w:szCs w:val="48"/>
    </w:rPr>
  </w:style>
  <w:style w:type="paragraph" w:styleId="ListParagraph">
    <w:name w:val="List Paragraph"/>
    <w:basedOn w:val="Normal"/>
    <w:uiPriority w:val="34"/>
    <w:qFormat/>
    <w:rsid w:val="007E7236"/>
    <w:pPr>
      <w:ind w:left="720"/>
      <w:contextualSpacing/>
    </w:pPr>
  </w:style>
  <w:style w:type="paragraph" w:styleId="Footer">
    <w:name w:val="footer"/>
    <w:basedOn w:val="Normal"/>
    <w:link w:val="FooterChar"/>
    <w:uiPriority w:val="99"/>
    <w:unhideWhenUsed/>
    <w:rsid w:val="00BF12C2"/>
    <w:pPr>
      <w:tabs>
        <w:tab w:val="center" w:pos="4153"/>
        <w:tab w:val="right" w:pos="8306"/>
      </w:tabs>
      <w:spacing w:after="0"/>
    </w:pPr>
  </w:style>
  <w:style w:type="character" w:customStyle="1" w:styleId="FooterChar">
    <w:name w:val="Footer Char"/>
    <w:basedOn w:val="DefaultParagraphFont"/>
    <w:link w:val="Footer"/>
    <w:uiPriority w:val="99"/>
    <w:rsid w:val="00BF12C2"/>
    <w:rPr>
      <w:rFonts w:ascii="Times New Roman" w:hAnsi="Times New Roman"/>
      <w:sz w:val="18"/>
    </w:rPr>
  </w:style>
  <w:style w:type="character" w:styleId="PageNumber">
    <w:name w:val="page number"/>
    <w:basedOn w:val="DefaultParagraphFont"/>
    <w:uiPriority w:val="99"/>
    <w:semiHidden/>
    <w:unhideWhenUsed/>
    <w:rsid w:val="00BF12C2"/>
  </w:style>
  <w:style w:type="paragraph" w:styleId="Header">
    <w:name w:val="header"/>
    <w:basedOn w:val="Normal"/>
    <w:link w:val="HeaderChar"/>
    <w:uiPriority w:val="99"/>
    <w:unhideWhenUsed/>
    <w:rsid w:val="00BF12C2"/>
    <w:pPr>
      <w:tabs>
        <w:tab w:val="center" w:pos="4153"/>
        <w:tab w:val="right" w:pos="8306"/>
      </w:tabs>
      <w:spacing w:after="0"/>
    </w:pPr>
  </w:style>
  <w:style w:type="character" w:customStyle="1" w:styleId="HeaderChar">
    <w:name w:val="Header Char"/>
    <w:basedOn w:val="DefaultParagraphFont"/>
    <w:link w:val="Header"/>
    <w:uiPriority w:val="99"/>
    <w:rsid w:val="00BF12C2"/>
    <w:rPr>
      <w:rFonts w:ascii="Times New Roman" w:hAnsi="Times New Roman"/>
      <w:sz w:val="18"/>
    </w:rPr>
  </w:style>
  <w:style w:type="character" w:customStyle="1" w:styleId="hps">
    <w:name w:val="hps"/>
    <w:basedOn w:val="DefaultParagraphFont"/>
    <w:rsid w:val="00D36F96"/>
  </w:style>
  <w:style w:type="paragraph" w:styleId="BodyText">
    <w:name w:val="Body Text"/>
    <w:basedOn w:val="Normal"/>
    <w:link w:val="BodyTextChar"/>
    <w:rsid w:val="00746E04"/>
    <w:pPr>
      <w:spacing w:after="0" w:line="240" w:lineRule="auto"/>
      <w:jc w:val="both"/>
    </w:pPr>
    <w:rPr>
      <w:rFonts w:ascii="Arial" w:eastAsia="Times New Roman" w:hAnsi="Arial" w:cs="Arial"/>
      <w:sz w:val="24"/>
      <w:lang w:val="es-ES" w:eastAsia="es-ES"/>
    </w:rPr>
  </w:style>
  <w:style w:type="character" w:customStyle="1" w:styleId="BodyTextChar">
    <w:name w:val="Body Text Char"/>
    <w:basedOn w:val="DefaultParagraphFont"/>
    <w:link w:val="BodyText"/>
    <w:rsid w:val="00746E04"/>
    <w:rPr>
      <w:rFonts w:ascii="Arial" w:eastAsia="Times New Roman" w:hAnsi="Arial" w:cs="Arial"/>
      <w:lang w:val="es-ES" w:eastAsia="es-ES"/>
    </w:rPr>
  </w:style>
  <w:style w:type="table" w:styleId="TableGrid">
    <w:name w:val="Table Grid"/>
    <w:basedOn w:val="TableNormal"/>
    <w:uiPriority w:val="59"/>
    <w:rsid w:val="008042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617051">
      <w:bodyDiv w:val="1"/>
      <w:marLeft w:val="0"/>
      <w:marRight w:val="0"/>
      <w:marTop w:val="0"/>
      <w:marBottom w:val="0"/>
      <w:divBdr>
        <w:top w:val="none" w:sz="0" w:space="0" w:color="auto"/>
        <w:left w:val="none" w:sz="0" w:space="0" w:color="auto"/>
        <w:bottom w:val="none" w:sz="0" w:space="0" w:color="auto"/>
        <w:right w:val="none" w:sz="0" w:space="0" w:color="auto"/>
      </w:divBdr>
    </w:div>
    <w:div w:id="80377374">
      <w:bodyDiv w:val="1"/>
      <w:marLeft w:val="0"/>
      <w:marRight w:val="0"/>
      <w:marTop w:val="0"/>
      <w:marBottom w:val="0"/>
      <w:divBdr>
        <w:top w:val="none" w:sz="0" w:space="0" w:color="auto"/>
        <w:left w:val="none" w:sz="0" w:space="0" w:color="auto"/>
        <w:bottom w:val="none" w:sz="0" w:space="0" w:color="auto"/>
        <w:right w:val="none" w:sz="0" w:space="0" w:color="auto"/>
      </w:divBdr>
    </w:div>
    <w:div w:id="143162526">
      <w:bodyDiv w:val="1"/>
      <w:marLeft w:val="0"/>
      <w:marRight w:val="0"/>
      <w:marTop w:val="0"/>
      <w:marBottom w:val="0"/>
      <w:divBdr>
        <w:top w:val="none" w:sz="0" w:space="0" w:color="auto"/>
        <w:left w:val="none" w:sz="0" w:space="0" w:color="auto"/>
        <w:bottom w:val="none" w:sz="0" w:space="0" w:color="auto"/>
        <w:right w:val="none" w:sz="0" w:space="0" w:color="auto"/>
      </w:divBdr>
    </w:div>
    <w:div w:id="198785134">
      <w:bodyDiv w:val="1"/>
      <w:marLeft w:val="0"/>
      <w:marRight w:val="0"/>
      <w:marTop w:val="0"/>
      <w:marBottom w:val="0"/>
      <w:divBdr>
        <w:top w:val="none" w:sz="0" w:space="0" w:color="auto"/>
        <w:left w:val="none" w:sz="0" w:space="0" w:color="auto"/>
        <w:bottom w:val="none" w:sz="0" w:space="0" w:color="auto"/>
        <w:right w:val="none" w:sz="0" w:space="0" w:color="auto"/>
      </w:divBdr>
    </w:div>
    <w:div w:id="210463079">
      <w:bodyDiv w:val="1"/>
      <w:marLeft w:val="0"/>
      <w:marRight w:val="0"/>
      <w:marTop w:val="0"/>
      <w:marBottom w:val="0"/>
      <w:divBdr>
        <w:top w:val="none" w:sz="0" w:space="0" w:color="auto"/>
        <w:left w:val="none" w:sz="0" w:space="0" w:color="auto"/>
        <w:bottom w:val="none" w:sz="0" w:space="0" w:color="auto"/>
        <w:right w:val="none" w:sz="0" w:space="0" w:color="auto"/>
      </w:divBdr>
    </w:div>
    <w:div w:id="234824277">
      <w:bodyDiv w:val="1"/>
      <w:marLeft w:val="0"/>
      <w:marRight w:val="0"/>
      <w:marTop w:val="0"/>
      <w:marBottom w:val="0"/>
      <w:divBdr>
        <w:top w:val="none" w:sz="0" w:space="0" w:color="auto"/>
        <w:left w:val="none" w:sz="0" w:space="0" w:color="auto"/>
        <w:bottom w:val="none" w:sz="0" w:space="0" w:color="auto"/>
        <w:right w:val="none" w:sz="0" w:space="0" w:color="auto"/>
      </w:divBdr>
    </w:div>
    <w:div w:id="346560001">
      <w:bodyDiv w:val="1"/>
      <w:marLeft w:val="0"/>
      <w:marRight w:val="0"/>
      <w:marTop w:val="0"/>
      <w:marBottom w:val="0"/>
      <w:divBdr>
        <w:top w:val="none" w:sz="0" w:space="0" w:color="auto"/>
        <w:left w:val="none" w:sz="0" w:space="0" w:color="auto"/>
        <w:bottom w:val="none" w:sz="0" w:space="0" w:color="auto"/>
        <w:right w:val="none" w:sz="0" w:space="0" w:color="auto"/>
      </w:divBdr>
      <w:divsChild>
        <w:div w:id="1840388151">
          <w:marLeft w:val="0"/>
          <w:marRight w:val="0"/>
          <w:marTop w:val="0"/>
          <w:marBottom w:val="0"/>
          <w:divBdr>
            <w:top w:val="none" w:sz="0" w:space="0" w:color="auto"/>
            <w:left w:val="none" w:sz="0" w:space="0" w:color="auto"/>
            <w:bottom w:val="none" w:sz="0" w:space="0" w:color="auto"/>
            <w:right w:val="none" w:sz="0" w:space="0" w:color="auto"/>
          </w:divBdr>
          <w:divsChild>
            <w:div w:id="187333276">
              <w:marLeft w:val="0"/>
              <w:marRight w:val="0"/>
              <w:marTop w:val="0"/>
              <w:marBottom w:val="0"/>
              <w:divBdr>
                <w:top w:val="none" w:sz="0" w:space="0" w:color="auto"/>
                <w:left w:val="none" w:sz="0" w:space="0" w:color="auto"/>
                <w:bottom w:val="none" w:sz="0" w:space="0" w:color="auto"/>
                <w:right w:val="none" w:sz="0" w:space="0" w:color="auto"/>
              </w:divBdr>
              <w:divsChild>
                <w:div w:id="152875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9954">
      <w:bodyDiv w:val="1"/>
      <w:marLeft w:val="0"/>
      <w:marRight w:val="0"/>
      <w:marTop w:val="0"/>
      <w:marBottom w:val="0"/>
      <w:divBdr>
        <w:top w:val="none" w:sz="0" w:space="0" w:color="auto"/>
        <w:left w:val="none" w:sz="0" w:space="0" w:color="auto"/>
        <w:bottom w:val="none" w:sz="0" w:space="0" w:color="auto"/>
        <w:right w:val="none" w:sz="0" w:space="0" w:color="auto"/>
      </w:divBdr>
    </w:div>
    <w:div w:id="477769055">
      <w:bodyDiv w:val="1"/>
      <w:marLeft w:val="0"/>
      <w:marRight w:val="0"/>
      <w:marTop w:val="0"/>
      <w:marBottom w:val="0"/>
      <w:divBdr>
        <w:top w:val="none" w:sz="0" w:space="0" w:color="auto"/>
        <w:left w:val="none" w:sz="0" w:space="0" w:color="auto"/>
        <w:bottom w:val="none" w:sz="0" w:space="0" w:color="auto"/>
        <w:right w:val="none" w:sz="0" w:space="0" w:color="auto"/>
      </w:divBdr>
    </w:div>
    <w:div w:id="487134272">
      <w:bodyDiv w:val="1"/>
      <w:marLeft w:val="0"/>
      <w:marRight w:val="0"/>
      <w:marTop w:val="0"/>
      <w:marBottom w:val="0"/>
      <w:divBdr>
        <w:top w:val="none" w:sz="0" w:space="0" w:color="auto"/>
        <w:left w:val="none" w:sz="0" w:space="0" w:color="auto"/>
        <w:bottom w:val="none" w:sz="0" w:space="0" w:color="auto"/>
        <w:right w:val="none" w:sz="0" w:space="0" w:color="auto"/>
      </w:divBdr>
    </w:div>
    <w:div w:id="494883887">
      <w:bodyDiv w:val="1"/>
      <w:marLeft w:val="0"/>
      <w:marRight w:val="0"/>
      <w:marTop w:val="0"/>
      <w:marBottom w:val="0"/>
      <w:divBdr>
        <w:top w:val="none" w:sz="0" w:space="0" w:color="auto"/>
        <w:left w:val="none" w:sz="0" w:space="0" w:color="auto"/>
        <w:bottom w:val="none" w:sz="0" w:space="0" w:color="auto"/>
        <w:right w:val="none" w:sz="0" w:space="0" w:color="auto"/>
      </w:divBdr>
    </w:div>
    <w:div w:id="539981137">
      <w:bodyDiv w:val="1"/>
      <w:marLeft w:val="0"/>
      <w:marRight w:val="0"/>
      <w:marTop w:val="0"/>
      <w:marBottom w:val="0"/>
      <w:divBdr>
        <w:top w:val="none" w:sz="0" w:space="0" w:color="auto"/>
        <w:left w:val="none" w:sz="0" w:space="0" w:color="auto"/>
        <w:bottom w:val="none" w:sz="0" w:space="0" w:color="auto"/>
        <w:right w:val="none" w:sz="0" w:space="0" w:color="auto"/>
      </w:divBdr>
    </w:div>
    <w:div w:id="544562608">
      <w:bodyDiv w:val="1"/>
      <w:marLeft w:val="0"/>
      <w:marRight w:val="0"/>
      <w:marTop w:val="0"/>
      <w:marBottom w:val="0"/>
      <w:divBdr>
        <w:top w:val="none" w:sz="0" w:space="0" w:color="auto"/>
        <w:left w:val="none" w:sz="0" w:space="0" w:color="auto"/>
        <w:bottom w:val="none" w:sz="0" w:space="0" w:color="auto"/>
        <w:right w:val="none" w:sz="0" w:space="0" w:color="auto"/>
      </w:divBdr>
    </w:div>
    <w:div w:id="640116354">
      <w:bodyDiv w:val="1"/>
      <w:marLeft w:val="0"/>
      <w:marRight w:val="0"/>
      <w:marTop w:val="0"/>
      <w:marBottom w:val="0"/>
      <w:divBdr>
        <w:top w:val="none" w:sz="0" w:space="0" w:color="auto"/>
        <w:left w:val="none" w:sz="0" w:space="0" w:color="auto"/>
        <w:bottom w:val="none" w:sz="0" w:space="0" w:color="auto"/>
        <w:right w:val="none" w:sz="0" w:space="0" w:color="auto"/>
      </w:divBdr>
    </w:div>
    <w:div w:id="811219271">
      <w:bodyDiv w:val="1"/>
      <w:marLeft w:val="0"/>
      <w:marRight w:val="0"/>
      <w:marTop w:val="0"/>
      <w:marBottom w:val="0"/>
      <w:divBdr>
        <w:top w:val="none" w:sz="0" w:space="0" w:color="auto"/>
        <w:left w:val="none" w:sz="0" w:space="0" w:color="auto"/>
        <w:bottom w:val="none" w:sz="0" w:space="0" w:color="auto"/>
        <w:right w:val="none" w:sz="0" w:space="0" w:color="auto"/>
      </w:divBdr>
    </w:div>
    <w:div w:id="860049450">
      <w:bodyDiv w:val="1"/>
      <w:marLeft w:val="0"/>
      <w:marRight w:val="0"/>
      <w:marTop w:val="0"/>
      <w:marBottom w:val="0"/>
      <w:divBdr>
        <w:top w:val="none" w:sz="0" w:space="0" w:color="auto"/>
        <w:left w:val="none" w:sz="0" w:space="0" w:color="auto"/>
        <w:bottom w:val="none" w:sz="0" w:space="0" w:color="auto"/>
        <w:right w:val="none" w:sz="0" w:space="0" w:color="auto"/>
      </w:divBdr>
    </w:div>
    <w:div w:id="914970061">
      <w:bodyDiv w:val="1"/>
      <w:marLeft w:val="0"/>
      <w:marRight w:val="0"/>
      <w:marTop w:val="0"/>
      <w:marBottom w:val="0"/>
      <w:divBdr>
        <w:top w:val="none" w:sz="0" w:space="0" w:color="auto"/>
        <w:left w:val="none" w:sz="0" w:space="0" w:color="auto"/>
        <w:bottom w:val="none" w:sz="0" w:space="0" w:color="auto"/>
        <w:right w:val="none" w:sz="0" w:space="0" w:color="auto"/>
      </w:divBdr>
    </w:div>
    <w:div w:id="919214129">
      <w:bodyDiv w:val="1"/>
      <w:marLeft w:val="0"/>
      <w:marRight w:val="0"/>
      <w:marTop w:val="0"/>
      <w:marBottom w:val="0"/>
      <w:divBdr>
        <w:top w:val="none" w:sz="0" w:space="0" w:color="auto"/>
        <w:left w:val="none" w:sz="0" w:space="0" w:color="auto"/>
        <w:bottom w:val="none" w:sz="0" w:space="0" w:color="auto"/>
        <w:right w:val="none" w:sz="0" w:space="0" w:color="auto"/>
      </w:divBdr>
    </w:div>
    <w:div w:id="919214393">
      <w:bodyDiv w:val="1"/>
      <w:marLeft w:val="0"/>
      <w:marRight w:val="0"/>
      <w:marTop w:val="0"/>
      <w:marBottom w:val="0"/>
      <w:divBdr>
        <w:top w:val="none" w:sz="0" w:space="0" w:color="auto"/>
        <w:left w:val="none" w:sz="0" w:space="0" w:color="auto"/>
        <w:bottom w:val="none" w:sz="0" w:space="0" w:color="auto"/>
        <w:right w:val="none" w:sz="0" w:space="0" w:color="auto"/>
      </w:divBdr>
    </w:div>
    <w:div w:id="928778092">
      <w:bodyDiv w:val="1"/>
      <w:marLeft w:val="0"/>
      <w:marRight w:val="0"/>
      <w:marTop w:val="0"/>
      <w:marBottom w:val="0"/>
      <w:divBdr>
        <w:top w:val="none" w:sz="0" w:space="0" w:color="auto"/>
        <w:left w:val="none" w:sz="0" w:space="0" w:color="auto"/>
        <w:bottom w:val="none" w:sz="0" w:space="0" w:color="auto"/>
        <w:right w:val="none" w:sz="0" w:space="0" w:color="auto"/>
      </w:divBdr>
      <w:divsChild>
        <w:div w:id="1608081763">
          <w:marLeft w:val="0"/>
          <w:marRight w:val="0"/>
          <w:marTop w:val="0"/>
          <w:marBottom w:val="0"/>
          <w:divBdr>
            <w:top w:val="none" w:sz="0" w:space="0" w:color="auto"/>
            <w:left w:val="none" w:sz="0" w:space="0" w:color="auto"/>
            <w:bottom w:val="none" w:sz="0" w:space="0" w:color="auto"/>
            <w:right w:val="none" w:sz="0" w:space="0" w:color="auto"/>
          </w:divBdr>
          <w:divsChild>
            <w:div w:id="1787963978">
              <w:marLeft w:val="0"/>
              <w:marRight w:val="0"/>
              <w:marTop w:val="0"/>
              <w:marBottom w:val="0"/>
              <w:divBdr>
                <w:top w:val="none" w:sz="0" w:space="0" w:color="auto"/>
                <w:left w:val="none" w:sz="0" w:space="0" w:color="auto"/>
                <w:bottom w:val="none" w:sz="0" w:space="0" w:color="auto"/>
                <w:right w:val="none" w:sz="0" w:space="0" w:color="auto"/>
              </w:divBdr>
              <w:divsChild>
                <w:div w:id="1307052028">
                  <w:marLeft w:val="0"/>
                  <w:marRight w:val="0"/>
                  <w:marTop w:val="0"/>
                  <w:marBottom w:val="0"/>
                  <w:divBdr>
                    <w:top w:val="none" w:sz="0" w:space="0" w:color="auto"/>
                    <w:left w:val="none" w:sz="0" w:space="0" w:color="auto"/>
                    <w:bottom w:val="none" w:sz="0" w:space="0" w:color="auto"/>
                    <w:right w:val="none" w:sz="0" w:space="0" w:color="auto"/>
                  </w:divBdr>
                  <w:divsChild>
                    <w:div w:id="1728872445">
                      <w:marLeft w:val="0"/>
                      <w:marRight w:val="0"/>
                      <w:marTop w:val="0"/>
                      <w:marBottom w:val="0"/>
                      <w:divBdr>
                        <w:top w:val="none" w:sz="0" w:space="0" w:color="auto"/>
                        <w:left w:val="none" w:sz="0" w:space="0" w:color="auto"/>
                        <w:bottom w:val="none" w:sz="0" w:space="0" w:color="auto"/>
                        <w:right w:val="none" w:sz="0" w:space="0" w:color="auto"/>
                      </w:divBdr>
                      <w:divsChild>
                        <w:div w:id="648099169">
                          <w:marLeft w:val="0"/>
                          <w:marRight w:val="0"/>
                          <w:marTop w:val="0"/>
                          <w:marBottom w:val="0"/>
                          <w:divBdr>
                            <w:top w:val="none" w:sz="0" w:space="0" w:color="auto"/>
                            <w:left w:val="none" w:sz="0" w:space="0" w:color="auto"/>
                            <w:bottom w:val="none" w:sz="0" w:space="0" w:color="auto"/>
                            <w:right w:val="none" w:sz="0" w:space="0" w:color="auto"/>
                          </w:divBdr>
                          <w:divsChild>
                            <w:div w:id="374894033">
                              <w:marLeft w:val="0"/>
                              <w:marRight w:val="0"/>
                              <w:marTop w:val="0"/>
                              <w:marBottom w:val="0"/>
                              <w:divBdr>
                                <w:top w:val="none" w:sz="0" w:space="0" w:color="auto"/>
                                <w:left w:val="none" w:sz="0" w:space="0" w:color="auto"/>
                                <w:bottom w:val="none" w:sz="0" w:space="0" w:color="auto"/>
                                <w:right w:val="none" w:sz="0" w:space="0" w:color="auto"/>
                              </w:divBdr>
                              <w:divsChild>
                                <w:div w:id="124010928">
                                  <w:marLeft w:val="0"/>
                                  <w:marRight w:val="0"/>
                                  <w:marTop w:val="0"/>
                                  <w:marBottom w:val="0"/>
                                  <w:divBdr>
                                    <w:top w:val="none" w:sz="0" w:space="0" w:color="auto"/>
                                    <w:left w:val="none" w:sz="0" w:space="0" w:color="auto"/>
                                    <w:bottom w:val="none" w:sz="0" w:space="0" w:color="auto"/>
                                    <w:right w:val="none" w:sz="0" w:space="0" w:color="auto"/>
                                  </w:divBdr>
                                  <w:divsChild>
                                    <w:div w:id="34817779">
                                      <w:marLeft w:val="0"/>
                                      <w:marRight w:val="0"/>
                                      <w:marTop w:val="0"/>
                                      <w:marBottom w:val="0"/>
                                      <w:divBdr>
                                        <w:top w:val="single" w:sz="4" w:space="0" w:color="F5F5F5"/>
                                        <w:left w:val="single" w:sz="4" w:space="0" w:color="F5F5F5"/>
                                        <w:bottom w:val="single" w:sz="4" w:space="0" w:color="F5F5F5"/>
                                        <w:right w:val="single" w:sz="4" w:space="0" w:color="F5F5F5"/>
                                      </w:divBdr>
                                      <w:divsChild>
                                        <w:div w:id="1115514774">
                                          <w:marLeft w:val="0"/>
                                          <w:marRight w:val="0"/>
                                          <w:marTop w:val="0"/>
                                          <w:marBottom w:val="0"/>
                                          <w:divBdr>
                                            <w:top w:val="none" w:sz="0" w:space="0" w:color="auto"/>
                                            <w:left w:val="none" w:sz="0" w:space="0" w:color="auto"/>
                                            <w:bottom w:val="none" w:sz="0" w:space="0" w:color="auto"/>
                                            <w:right w:val="none" w:sz="0" w:space="0" w:color="auto"/>
                                          </w:divBdr>
                                          <w:divsChild>
                                            <w:div w:id="121238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8053231">
      <w:bodyDiv w:val="1"/>
      <w:marLeft w:val="0"/>
      <w:marRight w:val="0"/>
      <w:marTop w:val="0"/>
      <w:marBottom w:val="0"/>
      <w:divBdr>
        <w:top w:val="none" w:sz="0" w:space="0" w:color="auto"/>
        <w:left w:val="none" w:sz="0" w:space="0" w:color="auto"/>
        <w:bottom w:val="none" w:sz="0" w:space="0" w:color="auto"/>
        <w:right w:val="none" w:sz="0" w:space="0" w:color="auto"/>
      </w:divBdr>
    </w:div>
    <w:div w:id="1002318626">
      <w:bodyDiv w:val="1"/>
      <w:marLeft w:val="0"/>
      <w:marRight w:val="0"/>
      <w:marTop w:val="0"/>
      <w:marBottom w:val="0"/>
      <w:divBdr>
        <w:top w:val="none" w:sz="0" w:space="0" w:color="auto"/>
        <w:left w:val="none" w:sz="0" w:space="0" w:color="auto"/>
        <w:bottom w:val="none" w:sz="0" w:space="0" w:color="auto"/>
        <w:right w:val="none" w:sz="0" w:space="0" w:color="auto"/>
      </w:divBdr>
    </w:div>
    <w:div w:id="1003969513">
      <w:bodyDiv w:val="1"/>
      <w:marLeft w:val="0"/>
      <w:marRight w:val="0"/>
      <w:marTop w:val="0"/>
      <w:marBottom w:val="0"/>
      <w:divBdr>
        <w:top w:val="none" w:sz="0" w:space="0" w:color="auto"/>
        <w:left w:val="none" w:sz="0" w:space="0" w:color="auto"/>
        <w:bottom w:val="none" w:sz="0" w:space="0" w:color="auto"/>
        <w:right w:val="none" w:sz="0" w:space="0" w:color="auto"/>
      </w:divBdr>
    </w:div>
    <w:div w:id="1070545340">
      <w:bodyDiv w:val="1"/>
      <w:marLeft w:val="0"/>
      <w:marRight w:val="0"/>
      <w:marTop w:val="0"/>
      <w:marBottom w:val="0"/>
      <w:divBdr>
        <w:top w:val="none" w:sz="0" w:space="0" w:color="auto"/>
        <w:left w:val="none" w:sz="0" w:space="0" w:color="auto"/>
        <w:bottom w:val="none" w:sz="0" w:space="0" w:color="auto"/>
        <w:right w:val="none" w:sz="0" w:space="0" w:color="auto"/>
      </w:divBdr>
    </w:div>
    <w:div w:id="1082992753">
      <w:bodyDiv w:val="1"/>
      <w:marLeft w:val="0"/>
      <w:marRight w:val="0"/>
      <w:marTop w:val="0"/>
      <w:marBottom w:val="0"/>
      <w:divBdr>
        <w:top w:val="none" w:sz="0" w:space="0" w:color="auto"/>
        <w:left w:val="none" w:sz="0" w:space="0" w:color="auto"/>
        <w:bottom w:val="none" w:sz="0" w:space="0" w:color="auto"/>
        <w:right w:val="none" w:sz="0" w:space="0" w:color="auto"/>
      </w:divBdr>
    </w:div>
    <w:div w:id="1104954892">
      <w:bodyDiv w:val="1"/>
      <w:marLeft w:val="0"/>
      <w:marRight w:val="0"/>
      <w:marTop w:val="0"/>
      <w:marBottom w:val="0"/>
      <w:divBdr>
        <w:top w:val="none" w:sz="0" w:space="0" w:color="auto"/>
        <w:left w:val="none" w:sz="0" w:space="0" w:color="auto"/>
        <w:bottom w:val="none" w:sz="0" w:space="0" w:color="auto"/>
        <w:right w:val="none" w:sz="0" w:space="0" w:color="auto"/>
      </w:divBdr>
    </w:div>
    <w:div w:id="1105461261">
      <w:bodyDiv w:val="1"/>
      <w:marLeft w:val="0"/>
      <w:marRight w:val="0"/>
      <w:marTop w:val="0"/>
      <w:marBottom w:val="0"/>
      <w:divBdr>
        <w:top w:val="none" w:sz="0" w:space="0" w:color="auto"/>
        <w:left w:val="none" w:sz="0" w:space="0" w:color="auto"/>
        <w:bottom w:val="none" w:sz="0" w:space="0" w:color="auto"/>
        <w:right w:val="none" w:sz="0" w:space="0" w:color="auto"/>
      </w:divBdr>
    </w:div>
    <w:div w:id="1125275560">
      <w:bodyDiv w:val="1"/>
      <w:marLeft w:val="0"/>
      <w:marRight w:val="0"/>
      <w:marTop w:val="0"/>
      <w:marBottom w:val="0"/>
      <w:divBdr>
        <w:top w:val="none" w:sz="0" w:space="0" w:color="auto"/>
        <w:left w:val="none" w:sz="0" w:space="0" w:color="auto"/>
        <w:bottom w:val="none" w:sz="0" w:space="0" w:color="auto"/>
        <w:right w:val="none" w:sz="0" w:space="0" w:color="auto"/>
      </w:divBdr>
    </w:div>
    <w:div w:id="1238130201">
      <w:bodyDiv w:val="1"/>
      <w:marLeft w:val="0"/>
      <w:marRight w:val="0"/>
      <w:marTop w:val="0"/>
      <w:marBottom w:val="0"/>
      <w:divBdr>
        <w:top w:val="none" w:sz="0" w:space="0" w:color="auto"/>
        <w:left w:val="none" w:sz="0" w:space="0" w:color="auto"/>
        <w:bottom w:val="none" w:sz="0" w:space="0" w:color="auto"/>
        <w:right w:val="none" w:sz="0" w:space="0" w:color="auto"/>
      </w:divBdr>
    </w:div>
    <w:div w:id="1240366837">
      <w:bodyDiv w:val="1"/>
      <w:marLeft w:val="0"/>
      <w:marRight w:val="0"/>
      <w:marTop w:val="0"/>
      <w:marBottom w:val="0"/>
      <w:divBdr>
        <w:top w:val="none" w:sz="0" w:space="0" w:color="auto"/>
        <w:left w:val="none" w:sz="0" w:space="0" w:color="auto"/>
        <w:bottom w:val="none" w:sz="0" w:space="0" w:color="auto"/>
        <w:right w:val="none" w:sz="0" w:space="0" w:color="auto"/>
      </w:divBdr>
    </w:div>
    <w:div w:id="1311012046">
      <w:bodyDiv w:val="1"/>
      <w:marLeft w:val="0"/>
      <w:marRight w:val="0"/>
      <w:marTop w:val="0"/>
      <w:marBottom w:val="0"/>
      <w:divBdr>
        <w:top w:val="none" w:sz="0" w:space="0" w:color="auto"/>
        <w:left w:val="none" w:sz="0" w:space="0" w:color="auto"/>
        <w:bottom w:val="none" w:sz="0" w:space="0" w:color="auto"/>
        <w:right w:val="none" w:sz="0" w:space="0" w:color="auto"/>
      </w:divBdr>
    </w:div>
    <w:div w:id="1344821233">
      <w:bodyDiv w:val="1"/>
      <w:marLeft w:val="0"/>
      <w:marRight w:val="0"/>
      <w:marTop w:val="0"/>
      <w:marBottom w:val="0"/>
      <w:divBdr>
        <w:top w:val="none" w:sz="0" w:space="0" w:color="auto"/>
        <w:left w:val="none" w:sz="0" w:space="0" w:color="auto"/>
        <w:bottom w:val="none" w:sz="0" w:space="0" w:color="auto"/>
        <w:right w:val="none" w:sz="0" w:space="0" w:color="auto"/>
      </w:divBdr>
    </w:div>
    <w:div w:id="1413628417">
      <w:bodyDiv w:val="1"/>
      <w:marLeft w:val="0"/>
      <w:marRight w:val="0"/>
      <w:marTop w:val="0"/>
      <w:marBottom w:val="0"/>
      <w:divBdr>
        <w:top w:val="none" w:sz="0" w:space="0" w:color="auto"/>
        <w:left w:val="none" w:sz="0" w:space="0" w:color="auto"/>
        <w:bottom w:val="none" w:sz="0" w:space="0" w:color="auto"/>
        <w:right w:val="none" w:sz="0" w:space="0" w:color="auto"/>
      </w:divBdr>
    </w:div>
    <w:div w:id="1468664787">
      <w:bodyDiv w:val="1"/>
      <w:marLeft w:val="0"/>
      <w:marRight w:val="0"/>
      <w:marTop w:val="0"/>
      <w:marBottom w:val="0"/>
      <w:divBdr>
        <w:top w:val="none" w:sz="0" w:space="0" w:color="auto"/>
        <w:left w:val="none" w:sz="0" w:space="0" w:color="auto"/>
        <w:bottom w:val="none" w:sz="0" w:space="0" w:color="auto"/>
        <w:right w:val="none" w:sz="0" w:space="0" w:color="auto"/>
      </w:divBdr>
    </w:div>
    <w:div w:id="1494486972">
      <w:bodyDiv w:val="1"/>
      <w:marLeft w:val="0"/>
      <w:marRight w:val="0"/>
      <w:marTop w:val="0"/>
      <w:marBottom w:val="0"/>
      <w:divBdr>
        <w:top w:val="none" w:sz="0" w:space="0" w:color="auto"/>
        <w:left w:val="none" w:sz="0" w:space="0" w:color="auto"/>
        <w:bottom w:val="none" w:sz="0" w:space="0" w:color="auto"/>
        <w:right w:val="none" w:sz="0" w:space="0" w:color="auto"/>
      </w:divBdr>
    </w:div>
    <w:div w:id="2011177061">
      <w:bodyDiv w:val="1"/>
      <w:marLeft w:val="0"/>
      <w:marRight w:val="0"/>
      <w:marTop w:val="0"/>
      <w:marBottom w:val="0"/>
      <w:divBdr>
        <w:top w:val="none" w:sz="0" w:space="0" w:color="auto"/>
        <w:left w:val="none" w:sz="0" w:space="0" w:color="auto"/>
        <w:bottom w:val="none" w:sz="0" w:space="0" w:color="auto"/>
        <w:right w:val="none" w:sz="0" w:space="0" w:color="auto"/>
      </w:divBdr>
    </w:div>
    <w:div w:id="2063671768">
      <w:bodyDiv w:val="1"/>
      <w:marLeft w:val="0"/>
      <w:marRight w:val="0"/>
      <w:marTop w:val="0"/>
      <w:marBottom w:val="0"/>
      <w:divBdr>
        <w:top w:val="none" w:sz="0" w:space="0" w:color="auto"/>
        <w:left w:val="none" w:sz="0" w:space="0" w:color="auto"/>
        <w:bottom w:val="none" w:sz="0" w:space="0" w:color="auto"/>
        <w:right w:val="none" w:sz="0" w:space="0" w:color="auto"/>
      </w:divBdr>
    </w:div>
    <w:div w:id="2129815648">
      <w:bodyDiv w:val="1"/>
      <w:marLeft w:val="0"/>
      <w:marRight w:val="0"/>
      <w:marTop w:val="0"/>
      <w:marBottom w:val="0"/>
      <w:divBdr>
        <w:top w:val="none" w:sz="0" w:space="0" w:color="auto"/>
        <w:left w:val="none" w:sz="0" w:space="0" w:color="auto"/>
        <w:bottom w:val="none" w:sz="0" w:space="0" w:color="auto"/>
        <w:right w:val="none" w:sz="0" w:space="0" w:color="auto"/>
      </w:divBdr>
    </w:div>
    <w:div w:id="21308534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BAA50-3539-4927-9BC1-F4E934BC3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877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Company>
  <LinksUpToDate>false</LinksUpToDate>
  <CharactersWithSpaces>5694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Cesar</cp:lastModifiedBy>
  <cp:revision>7</cp:revision>
  <cp:lastPrinted>2012-10-15T11:34:00Z</cp:lastPrinted>
  <dcterms:created xsi:type="dcterms:W3CDTF">2013-01-04T13:34:00Z</dcterms:created>
  <dcterms:modified xsi:type="dcterms:W3CDTF">2013-01-05T16:49:00Z</dcterms:modified>
</cp:coreProperties>
</file>